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E549F" w:rsidRPr="00853BAF" w:rsidTr="00980E8C">
        <w:tc>
          <w:tcPr>
            <w:tcW w:w="9923" w:type="dxa"/>
          </w:tcPr>
          <w:p w:rsidR="00CE549F" w:rsidRPr="00853BAF" w:rsidRDefault="00953E5A" w:rsidP="00980E8C">
            <w:pPr>
              <w:ind w:left="4536"/>
              <w:outlineLvl w:val="0"/>
            </w:pPr>
            <w:r w:rsidRPr="00953E5A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CE549F" w:rsidRPr="00853BAF" w:rsidRDefault="00CE549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E549F" w:rsidRPr="00853BAF" w:rsidRDefault="00CE549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E549F" w:rsidRPr="00853BAF" w:rsidRDefault="00CE549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E549F" w:rsidRPr="00853BAF" w:rsidRDefault="00CE549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E549F" w:rsidRPr="00853BAF" w:rsidRDefault="00CE549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E549F" w:rsidRPr="001E4D48" w:rsidRDefault="00CE549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B13383" w:rsidRPr="00B13383">
              <w:rPr>
                <w:szCs w:val="28"/>
                <w:u w:val="single"/>
              </w:rPr>
              <w:t>03.05.2018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</w:t>
            </w:r>
            <w:r w:rsidR="00B13383">
              <w:rPr>
                <w:szCs w:val="28"/>
                <w:u w:val="single"/>
              </w:rPr>
              <w:t>1574</w:t>
            </w:r>
            <w:r w:rsidRPr="001E4D48">
              <w:rPr>
                <w:szCs w:val="28"/>
                <w:u w:val="single"/>
              </w:rPr>
              <w:t xml:space="preserve">    </w:t>
            </w:r>
            <w:r w:rsidRPr="001E4D48">
              <w:rPr>
                <w:szCs w:val="28"/>
                <w:u w:val="single"/>
              </w:rPr>
              <w:tab/>
            </w:r>
          </w:p>
          <w:p w:rsidR="00CE549F" w:rsidRPr="00853BAF" w:rsidRDefault="00CE549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904"/>
      </w:tblGrid>
      <w:tr w:rsidR="00854DEA" w:rsidRPr="00FE5C97" w:rsidTr="00CE549F">
        <w:trPr>
          <w:trHeight w:val="582"/>
        </w:trPr>
        <w:tc>
          <w:tcPr>
            <w:tcW w:w="7904" w:type="dxa"/>
          </w:tcPr>
          <w:p w:rsidR="00373506" w:rsidRPr="007A2682" w:rsidRDefault="00854DEA" w:rsidP="00CE549F">
            <w:pPr>
              <w:widowControl/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="00FE5C97">
              <w:rPr>
                <w:szCs w:val="28"/>
              </w:rPr>
              <w:t xml:space="preserve">планировки </w:t>
            </w:r>
            <w:r w:rsidR="00DA4003">
              <w:rPr>
                <w:szCs w:val="28"/>
              </w:rPr>
              <w:t xml:space="preserve">и проектов межевания </w:t>
            </w:r>
            <w:r w:rsidR="00FE5C97">
              <w:rPr>
                <w:szCs w:val="28"/>
              </w:rPr>
              <w:t>те</w:t>
            </w:r>
            <w:r w:rsidR="00FE5C97">
              <w:rPr>
                <w:szCs w:val="28"/>
              </w:rPr>
              <w:t>р</w:t>
            </w:r>
            <w:r w:rsidR="00FE5C97">
              <w:rPr>
                <w:szCs w:val="28"/>
              </w:rPr>
              <w:t>ритории,</w:t>
            </w:r>
            <w:r w:rsidR="00DC3F35" w:rsidRPr="00DC3F35">
              <w:rPr>
                <w:szCs w:val="28"/>
              </w:rPr>
              <w:t xml:space="preserve"> </w:t>
            </w:r>
            <w:r w:rsidR="00CE3DF5" w:rsidRPr="00FF3295">
              <w:t>ограниченной полосой отвода Западно-Сибирской железной дороги</w:t>
            </w:r>
            <w:r w:rsidR="00CE3DF5" w:rsidRPr="00FF3295">
              <w:rPr>
                <w:szCs w:val="28"/>
              </w:rPr>
              <w:t xml:space="preserve">, рекой Обью, дамбой Октябрьского моста, перспективной </w:t>
            </w:r>
            <w:r w:rsidR="00990634">
              <w:rPr>
                <w:szCs w:val="28"/>
              </w:rPr>
              <w:t>магистральной улицей обще</w:t>
            </w:r>
            <w:r w:rsidR="00CE3DF5" w:rsidRPr="00FF3295">
              <w:rPr>
                <w:szCs w:val="28"/>
              </w:rPr>
              <w:t>городско</w:t>
            </w:r>
            <w:r w:rsidR="00990634">
              <w:rPr>
                <w:szCs w:val="28"/>
              </w:rPr>
              <w:t>го знач</w:t>
            </w:r>
            <w:r w:rsidR="00990634">
              <w:rPr>
                <w:szCs w:val="28"/>
              </w:rPr>
              <w:t>е</w:t>
            </w:r>
            <w:r w:rsidR="00990634">
              <w:rPr>
                <w:szCs w:val="28"/>
              </w:rPr>
              <w:t>ния</w:t>
            </w:r>
            <w:r w:rsidR="00F50766">
              <w:rPr>
                <w:szCs w:val="28"/>
              </w:rPr>
              <w:t xml:space="preserve"> непрерывного движения</w:t>
            </w:r>
            <w:r w:rsidR="00CE3DF5" w:rsidRPr="00FF3295">
              <w:rPr>
                <w:szCs w:val="28"/>
              </w:rPr>
              <w:t>, в Ленинском районе</w:t>
            </w:r>
          </w:p>
        </w:tc>
      </w:tr>
    </w:tbl>
    <w:p w:rsidR="00373506" w:rsidRDefault="00373506" w:rsidP="00CE549F">
      <w:pPr>
        <w:pStyle w:val="a7"/>
        <w:widowControl/>
        <w:spacing w:line="240" w:lineRule="atLeast"/>
        <w:ind w:firstLine="697"/>
        <w:jc w:val="both"/>
        <w:rPr>
          <w:szCs w:val="28"/>
        </w:rPr>
      </w:pPr>
    </w:p>
    <w:p w:rsidR="00CE549F" w:rsidRPr="007A2682" w:rsidRDefault="00CE549F" w:rsidP="00CE549F">
      <w:pPr>
        <w:pStyle w:val="a7"/>
        <w:widowControl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CE54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9C6549">
        <w:rPr>
          <w:szCs w:val="28"/>
        </w:rPr>
        <w:t>24.05.2017 №  411 «О Порядке подготовки док</w:t>
      </w:r>
      <w:r w:rsidR="009C6549">
        <w:rPr>
          <w:szCs w:val="28"/>
        </w:rPr>
        <w:t>у</w:t>
      </w:r>
      <w:r w:rsidR="009C6549">
        <w:rPr>
          <w:szCs w:val="28"/>
        </w:rPr>
        <w:t>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</w:t>
      </w:r>
      <w:r w:rsidRPr="007A2682">
        <w:rPr>
          <w:szCs w:val="28"/>
        </w:rPr>
        <w:t>о</w:t>
      </w:r>
      <w:r w:rsidRPr="007A2682">
        <w:rPr>
          <w:szCs w:val="28"/>
        </w:rPr>
        <w:t>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433E7A" w:rsidRDefault="00DE1D82" w:rsidP="00CE549F">
      <w:pPr>
        <w:widowControl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822BC3">
        <w:rPr>
          <w:szCs w:val="28"/>
        </w:rPr>
        <w:t xml:space="preserve"> (прилож</w:t>
      </w:r>
      <w:r w:rsidR="00822BC3">
        <w:rPr>
          <w:szCs w:val="28"/>
        </w:rPr>
        <w:t>е</w:t>
      </w:r>
      <w:r w:rsidR="00822BC3">
        <w:rPr>
          <w:szCs w:val="28"/>
        </w:rPr>
        <w:t>ние 1).</w:t>
      </w:r>
    </w:p>
    <w:p w:rsidR="001E0C16" w:rsidRDefault="00A923FE" w:rsidP="00CE549F">
      <w:pPr>
        <w:widowControl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проект </w:t>
      </w:r>
      <w:r w:rsidR="00FE5C97">
        <w:rPr>
          <w:szCs w:val="28"/>
        </w:rPr>
        <w:t>план</w:t>
      </w:r>
      <w:r w:rsidR="00FE5C97">
        <w:rPr>
          <w:szCs w:val="28"/>
        </w:rPr>
        <w:t>и</w:t>
      </w:r>
      <w:r w:rsidR="00FE5C97">
        <w:rPr>
          <w:szCs w:val="28"/>
        </w:rPr>
        <w:t xml:space="preserve">ровки </w:t>
      </w:r>
      <w:r w:rsidR="007A53DF">
        <w:rPr>
          <w:szCs w:val="28"/>
        </w:rPr>
        <w:t>и проекты межевания</w:t>
      </w:r>
      <w:r w:rsidR="007A53DF" w:rsidRPr="007A53DF">
        <w:rPr>
          <w:szCs w:val="28"/>
        </w:rPr>
        <w:t xml:space="preserve"> </w:t>
      </w:r>
      <w:r w:rsidR="007A53DF">
        <w:rPr>
          <w:szCs w:val="28"/>
        </w:rPr>
        <w:t>территории</w:t>
      </w:r>
      <w:r w:rsidR="00FE5C97">
        <w:rPr>
          <w:szCs w:val="28"/>
        </w:rPr>
        <w:t>,</w:t>
      </w:r>
      <w:r w:rsidR="00FE5C97" w:rsidRPr="00DC3F35">
        <w:rPr>
          <w:szCs w:val="28"/>
        </w:rPr>
        <w:t xml:space="preserve"> </w:t>
      </w:r>
      <w:r w:rsidR="00F50766" w:rsidRPr="00FF3295">
        <w:t>ограниченной полосой отвода Западно-Сибирской железной дороги</w:t>
      </w:r>
      <w:r w:rsidR="00F50766" w:rsidRPr="00FF3295">
        <w:rPr>
          <w:szCs w:val="28"/>
        </w:rPr>
        <w:t>, рекой Обью, дамбой Октябрьского моста, перспе</w:t>
      </w:r>
      <w:r w:rsidR="00F50766" w:rsidRPr="00FF3295">
        <w:rPr>
          <w:szCs w:val="28"/>
        </w:rPr>
        <w:t>к</w:t>
      </w:r>
      <w:r w:rsidR="00F50766" w:rsidRPr="00FF3295">
        <w:rPr>
          <w:szCs w:val="28"/>
        </w:rPr>
        <w:t xml:space="preserve">тивной </w:t>
      </w:r>
      <w:r w:rsidR="00F50766">
        <w:rPr>
          <w:szCs w:val="28"/>
        </w:rPr>
        <w:t>магистральной улицей обще</w:t>
      </w:r>
      <w:r w:rsidR="00F50766" w:rsidRPr="00FF3295">
        <w:rPr>
          <w:szCs w:val="28"/>
        </w:rPr>
        <w:t>городско</w:t>
      </w:r>
      <w:r w:rsidR="00F50766">
        <w:rPr>
          <w:szCs w:val="28"/>
        </w:rPr>
        <w:t>го значения непрерывного движения</w:t>
      </w:r>
      <w:r w:rsidR="00F50766" w:rsidRPr="00FF3295">
        <w:rPr>
          <w:szCs w:val="28"/>
        </w:rPr>
        <w:t>, в Ленинском районе</w:t>
      </w:r>
      <w:r w:rsidR="00FE5C97" w:rsidRPr="007A2682">
        <w:rPr>
          <w:szCs w:val="28"/>
        </w:rPr>
        <w:t xml:space="preserve"> </w:t>
      </w:r>
      <w:r w:rsidR="00822BC3" w:rsidRPr="007A2682">
        <w:rPr>
          <w:szCs w:val="28"/>
        </w:rPr>
        <w:t xml:space="preserve">согласно схеме (приложение 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:rsidR="00A923FE" w:rsidRDefault="00A55CCB" w:rsidP="00CE549F">
      <w:pPr>
        <w:widowControl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>планировки территории,</w:t>
      </w:r>
      <w:r w:rsidR="00FE5C97" w:rsidRPr="00DC3F35">
        <w:rPr>
          <w:szCs w:val="28"/>
        </w:rPr>
        <w:t xml:space="preserve"> </w:t>
      </w:r>
      <w:r w:rsidR="00F50766" w:rsidRPr="00FF3295">
        <w:t>ограниченной полосой отвода Западно-Сибирской железной дороги</w:t>
      </w:r>
      <w:r w:rsidR="00F50766" w:rsidRPr="00FF3295">
        <w:rPr>
          <w:szCs w:val="28"/>
        </w:rPr>
        <w:t>, рекой Обью, дамбой О</w:t>
      </w:r>
      <w:r w:rsidR="00F50766" w:rsidRPr="00FF3295">
        <w:rPr>
          <w:szCs w:val="28"/>
        </w:rPr>
        <w:t>к</w:t>
      </w:r>
      <w:r w:rsidR="00F50766" w:rsidRPr="00FF3295">
        <w:rPr>
          <w:szCs w:val="28"/>
        </w:rPr>
        <w:t xml:space="preserve">тябрьского моста, перспективной </w:t>
      </w:r>
      <w:r w:rsidR="00F50766">
        <w:rPr>
          <w:szCs w:val="28"/>
        </w:rPr>
        <w:t>магистральной улицей обще</w:t>
      </w:r>
      <w:r w:rsidR="00F50766" w:rsidRPr="00FF3295">
        <w:rPr>
          <w:szCs w:val="28"/>
        </w:rPr>
        <w:t>городско</w:t>
      </w:r>
      <w:r w:rsidR="00F50766">
        <w:rPr>
          <w:szCs w:val="28"/>
        </w:rPr>
        <w:t>го знач</w:t>
      </w:r>
      <w:r w:rsidR="00F50766">
        <w:rPr>
          <w:szCs w:val="28"/>
        </w:rPr>
        <w:t>е</w:t>
      </w:r>
      <w:r w:rsidR="00F50766">
        <w:rPr>
          <w:szCs w:val="28"/>
        </w:rPr>
        <w:t>ния непрерывного движения</w:t>
      </w:r>
      <w:r w:rsidR="00F50766" w:rsidRPr="00FF3295">
        <w:rPr>
          <w:szCs w:val="28"/>
        </w:rPr>
        <w:t>, в Ленинском районе</w:t>
      </w:r>
      <w:r w:rsidR="00F50766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7A53DF" w:rsidRPr="007A2682" w:rsidRDefault="00CE549F" w:rsidP="00CE549F">
      <w:pPr>
        <w:widowControl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7A53DF" w:rsidRPr="007A2682">
        <w:rPr>
          <w:szCs w:val="28"/>
        </w:rPr>
        <w:t>Определить содержание проект</w:t>
      </w:r>
      <w:r w:rsidR="007A53DF">
        <w:rPr>
          <w:szCs w:val="28"/>
        </w:rPr>
        <w:t>ов</w:t>
      </w:r>
      <w:r w:rsidR="007A53DF" w:rsidRPr="007A2682">
        <w:rPr>
          <w:szCs w:val="28"/>
        </w:rPr>
        <w:t xml:space="preserve"> </w:t>
      </w:r>
      <w:r w:rsidR="007A53DF">
        <w:rPr>
          <w:szCs w:val="28"/>
        </w:rPr>
        <w:t>межевания территории,</w:t>
      </w:r>
      <w:r w:rsidR="007A53DF" w:rsidRPr="00DC3F35">
        <w:rPr>
          <w:szCs w:val="28"/>
        </w:rPr>
        <w:t xml:space="preserve"> </w:t>
      </w:r>
      <w:r w:rsidR="00F50766" w:rsidRPr="00FF3295">
        <w:t>ограниченной полосой отвода Западно-Сибирской железной дороги</w:t>
      </w:r>
      <w:r w:rsidR="00F50766" w:rsidRPr="00FF3295">
        <w:rPr>
          <w:szCs w:val="28"/>
        </w:rPr>
        <w:t>, рекой Обью, дамбой О</w:t>
      </w:r>
      <w:r w:rsidR="00F50766" w:rsidRPr="00FF3295">
        <w:rPr>
          <w:szCs w:val="28"/>
        </w:rPr>
        <w:t>к</w:t>
      </w:r>
      <w:r w:rsidR="00F50766" w:rsidRPr="00FF3295">
        <w:rPr>
          <w:szCs w:val="28"/>
        </w:rPr>
        <w:t xml:space="preserve">тябрьского моста, перспективной </w:t>
      </w:r>
      <w:r w:rsidR="00F50766">
        <w:rPr>
          <w:szCs w:val="28"/>
        </w:rPr>
        <w:t>магистральной улицей обще</w:t>
      </w:r>
      <w:r w:rsidR="00F50766" w:rsidRPr="00FF3295">
        <w:rPr>
          <w:szCs w:val="28"/>
        </w:rPr>
        <w:t>городско</w:t>
      </w:r>
      <w:r w:rsidR="00F50766">
        <w:rPr>
          <w:szCs w:val="28"/>
        </w:rPr>
        <w:t>го знач</w:t>
      </w:r>
      <w:r w:rsidR="00F50766">
        <w:rPr>
          <w:szCs w:val="28"/>
        </w:rPr>
        <w:t>е</w:t>
      </w:r>
      <w:r w:rsidR="00F50766">
        <w:rPr>
          <w:szCs w:val="28"/>
        </w:rPr>
        <w:t>ния непрерывного движения</w:t>
      </w:r>
      <w:r w:rsidR="00F50766" w:rsidRPr="00FF3295">
        <w:rPr>
          <w:szCs w:val="28"/>
        </w:rPr>
        <w:t>, в Ленинском районе</w:t>
      </w:r>
      <w:r w:rsidR="00F50766" w:rsidRPr="007A2682">
        <w:rPr>
          <w:szCs w:val="28"/>
        </w:rPr>
        <w:t xml:space="preserve"> </w:t>
      </w:r>
      <w:r w:rsidR="007A53DF" w:rsidRPr="007A2682">
        <w:rPr>
          <w:szCs w:val="28"/>
        </w:rPr>
        <w:t>(приложение</w:t>
      </w:r>
      <w:r w:rsidR="007A53DF">
        <w:rPr>
          <w:szCs w:val="28"/>
        </w:rPr>
        <w:t xml:space="preserve"> 4</w:t>
      </w:r>
      <w:r w:rsidR="007A53DF" w:rsidRPr="007A2682">
        <w:rPr>
          <w:szCs w:val="28"/>
        </w:rPr>
        <w:t>)</w:t>
      </w:r>
      <w:r w:rsidR="007A53DF">
        <w:rPr>
          <w:szCs w:val="28"/>
        </w:rPr>
        <w:t>.</w:t>
      </w:r>
    </w:p>
    <w:p w:rsidR="00897B25" w:rsidRPr="007A2682" w:rsidRDefault="003F787E" w:rsidP="00CE549F">
      <w:pPr>
        <w:widowControl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23FE" w:rsidRPr="007A2682">
        <w:rPr>
          <w:szCs w:val="28"/>
        </w:rPr>
        <w:t> 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7A53DF">
        <w:rPr>
          <w:szCs w:val="28"/>
        </w:rPr>
        <w:t>и проектов межевания территории</w:t>
      </w:r>
      <w:r w:rsidR="00FE5C97">
        <w:rPr>
          <w:szCs w:val="28"/>
        </w:rPr>
        <w:t>,</w:t>
      </w:r>
      <w:r w:rsidR="00FE5C97" w:rsidRPr="00DC3F35">
        <w:rPr>
          <w:szCs w:val="28"/>
        </w:rPr>
        <w:t xml:space="preserve"> </w:t>
      </w:r>
      <w:r w:rsidR="00F50766" w:rsidRPr="00FF3295">
        <w:t>ограниченной полосой отвода Западно-Сибирской железной дороги</w:t>
      </w:r>
      <w:r w:rsidR="00F50766" w:rsidRPr="00FF3295">
        <w:rPr>
          <w:szCs w:val="28"/>
        </w:rPr>
        <w:t xml:space="preserve">, рекой Обью, дамбой Октябрьского моста, перспективной </w:t>
      </w:r>
      <w:r w:rsidR="00F50766">
        <w:rPr>
          <w:szCs w:val="28"/>
        </w:rPr>
        <w:t>магистральной улицей обще</w:t>
      </w:r>
      <w:r w:rsidR="00F50766" w:rsidRPr="00FF3295">
        <w:rPr>
          <w:szCs w:val="28"/>
        </w:rPr>
        <w:t>городско</w:t>
      </w:r>
      <w:r w:rsidR="00F50766">
        <w:rPr>
          <w:szCs w:val="28"/>
        </w:rPr>
        <w:t>го значения непрерывного движения</w:t>
      </w:r>
      <w:r w:rsidR="00F50766" w:rsidRPr="00FF3295">
        <w:rPr>
          <w:szCs w:val="28"/>
        </w:rPr>
        <w:t>, в Ленинском районе</w:t>
      </w:r>
      <w:r w:rsidR="00CE3DF5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публичных слушаний</w:t>
      </w:r>
      <w:r w:rsidR="00F27695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FE5C97">
        <w:rPr>
          <w:szCs w:val="28"/>
        </w:rPr>
        <w:t>9</w:t>
      </w:r>
      <w:r w:rsidR="004651C3" w:rsidRPr="007A2682">
        <w:rPr>
          <w:szCs w:val="28"/>
        </w:rPr>
        <w:t> года.</w:t>
      </w:r>
    </w:p>
    <w:p w:rsidR="00373506" w:rsidRPr="003309D1" w:rsidRDefault="003F787E" w:rsidP="00CE549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7A53DF">
        <w:rPr>
          <w:szCs w:val="28"/>
        </w:rPr>
        <w:t xml:space="preserve">и проектов межевания </w:t>
      </w:r>
      <w:r w:rsidR="00FE5C97">
        <w:rPr>
          <w:szCs w:val="28"/>
        </w:rPr>
        <w:t>территории,</w:t>
      </w:r>
      <w:r w:rsidR="00FE5C97" w:rsidRPr="00DC3F35">
        <w:rPr>
          <w:szCs w:val="28"/>
        </w:rPr>
        <w:t xml:space="preserve"> </w:t>
      </w:r>
      <w:r w:rsidR="00F50766" w:rsidRPr="00FF3295">
        <w:t>ограниченной полосой отвода Западно-Сибирской желе</w:t>
      </w:r>
      <w:r w:rsidR="00F50766" w:rsidRPr="00FF3295">
        <w:t>з</w:t>
      </w:r>
      <w:r w:rsidR="00F50766" w:rsidRPr="00FF3295">
        <w:t>ной дороги</w:t>
      </w:r>
      <w:r w:rsidR="00F50766" w:rsidRPr="00FF3295">
        <w:rPr>
          <w:szCs w:val="28"/>
        </w:rPr>
        <w:t xml:space="preserve">, рекой Обью, дамбой Октябрьского моста, перспективной </w:t>
      </w:r>
      <w:r w:rsidR="00F50766">
        <w:rPr>
          <w:szCs w:val="28"/>
        </w:rPr>
        <w:t>магистрал</w:t>
      </w:r>
      <w:r w:rsidR="00F50766">
        <w:rPr>
          <w:szCs w:val="28"/>
        </w:rPr>
        <w:t>ь</w:t>
      </w:r>
      <w:r w:rsidR="00F50766">
        <w:rPr>
          <w:szCs w:val="28"/>
        </w:rPr>
        <w:t>ной улицей обще</w:t>
      </w:r>
      <w:r w:rsidR="00F50766" w:rsidRPr="00FF3295">
        <w:rPr>
          <w:szCs w:val="28"/>
        </w:rPr>
        <w:t>городско</w:t>
      </w:r>
      <w:r w:rsidR="00F50766">
        <w:rPr>
          <w:szCs w:val="28"/>
        </w:rPr>
        <w:t>го значения непрерывного движения</w:t>
      </w:r>
      <w:r w:rsidR="00F50766" w:rsidRPr="00FF3295">
        <w:rPr>
          <w:szCs w:val="28"/>
        </w:rPr>
        <w:t>, в Ленинском ра</w:t>
      </w:r>
      <w:r w:rsidR="00F50766" w:rsidRPr="00FF3295">
        <w:rPr>
          <w:szCs w:val="28"/>
        </w:rPr>
        <w:t>й</w:t>
      </w:r>
      <w:r w:rsidR="00F50766" w:rsidRPr="00FF3295">
        <w:rPr>
          <w:szCs w:val="28"/>
        </w:rPr>
        <w:t>оне</w:t>
      </w:r>
      <w:r w:rsidR="00CE549F">
        <w:rPr>
          <w:szCs w:val="28"/>
        </w:rPr>
        <w:t xml:space="preserve"> </w:t>
      </w:r>
      <w:r w:rsidR="00373506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3309D1">
        <w:rPr>
          <w:szCs w:val="28"/>
        </w:rPr>
        <w:t xml:space="preserve">Российская Федерация, Новосибирская область, город Новосибирск, </w:t>
      </w:r>
      <w:r w:rsidR="00373506" w:rsidRPr="007A2682">
        <w:rPr>
          <w:szCs w:val="28"/>
        </w:rPr>
        <w:t>Красный проспект,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:rsidR="00A923FE" w:rsidRPr="007A2682" w:rsidRDefault="003F787E" w:rsidP="00CE549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2C7D46" w:rsidRDefault="003F787E" w:rsidP="00CE549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528F0" w:rsidRPr="00B528F0">
        <w:rPr>
          <w:szCs w:val="28"/>
        </w:rPr>
        <w:t>.1. В течение трех дней со дня издания постановления 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 на официальном сайте города Новосибирска в информационно-</w:t>
      </w:r>
      <w:r w:rsidR="004145FD" w:rsidRPr="007A2682">
        <w:rPr>
          <w:szCs w:val="28"/>
        </w:rPr>
        <w:t>телекоммуникационной сети «Интернет».</w:t>
      </w:r>
    </w:p>
    <w:p w:rsidR="00A55CCB" w:rsidRPr="00A55CCB" w:rsidRDefault="003F787E" w:rsidP="00CE549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FE5C97">
        <w:rPr>
          <w:szCs w:val="28"/>
        </w:rPr>
        <w:t xml:space="preserve">планировки </w:t>
      </w:r>
      <w:r w:rsidR="007A53DF">
        <w:rPr>
          <w:szCs w:val="28"/>
        </w:rPr>
        <w:t xml:space="preserve">и проектов межевания </w:t>
      </w:r>
      <w:r w:rsidR="00FE5C97">
        <w:rPr>
          <w:szCs w:val="28"/>
        </w:rPr>
        <w:t>территории,</w:t>
      </w:r>
      <w:r w:rsidR="00FE5C97" w:rsidRPr="00DC3F35">
        <w:rPr>
          <w:szCs w:val="28"/>
        </w:rPr>
        <w:t xml:space="preserve"> </w:t>
      </w:r>
      <w:r w:rsidR="00F50766" w:rsidRPr="00FF3295">
        <w:t>ограниченной полосой отвода Западно-Сибирской железной дороги</w:t>
      </w:r>
      <w:r w:rsidR="00F50766" w:rsidRPr="00FF3295">
        <w:rPr>
          <w:szCs w:val="28"/>
        </w:rPr>
        <w:t xml:space="preserve">, рекой Обью, дамбой Октябрьского моста, перспективной </w:t>
      </w:r>
      <w:r w:rsidR="00F50766">
        <w:rPr>
          <w:szCs w:val="28"/>
        </w:rPr>
        <w:t>магистральной улицей обще</w:t>
      </w:r>
      <w:r w:rsidR="00F50766" w:rsidRPr="00FF3295">
        <w:rPr>
          <w:szCs w:val="28"/>
        </w:rPr>
        <w:t>горо</w:t>
      </w:r>
      <w:r w:rsidR="00F50766" w:rsidRPr="00FF3295">
        <w:rPr>
          <w:szCs w:val="28"/>
        </w:rPr>
        <w:t>д</w:t>
      </w:r>
      <w:r w:rsidR="00F50766" w:rsidRPr="00FF3295">
        <w:rPr>
          <w:szCs w:val="28"/>
        </w:rPr>
        <w:t>ско</w:t>
      </w:r>
      <w:r w:rsidR="00F50766">
        <w:rPr>
          <w:szCs w:val="28"/>
        </w:rPr>
        <w:t>го значения непрерывного движения</w:t>
      </w:r>
      <w:r w:rsidR="00F50766" w:rsidRPr="00FF3295">
        <w:rPr>
          <w:szCs w:val="28"/>
        </w:rPr>
        <w:t>, в Ленинском районе</w:t>
      </w:r>
      <w:r w:rsidR="00FE5C97">
        <w:rPr>
          <w:szCs w:val="28"/>
        </w:rPr>
        <w:t>.</w:t>
      </w:r>
    </w:p>
    <w:p w:rsidR="00A55CCB" w:rsidRPr="00A55CCB" w:rsidRDefault="003F787E" w:rsidP="00CE549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 w:rsidR="00F50766">
        <w:rPr>
          <w:szCs w:val="28"/>
        </w:rPr>
        <w:t xml:space="preserve">6 </w:t>
      </w:r>
      <w:r w:rsidR="004D2190">
        <w:rPr>
          <w:szCs w:val="28"/>
        </w:rPr>
        <w:t>н</w:t>
      </w:r>
      <w:r w:rsidR="004D2190">
        <w:rPr>
          <w:szCs w:val="28"/>
        </w:rPr>
        <w:t>а</w:t>
      </w:r>
      <w:r w:rsidR="004D2190">
        <w:rPr>
          <w:szCs w:val="28"/>
        </w:rPr>
        <w:t xml:space="preserve">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проекта </w:t>
      </w:r>
      <w:r w:rsidR="00F01561">
        <w:rPr>
          <w:szCs w:val="28"/>
        </w:rPr>
        <w:t>планиро</w:t>
      </w:r>
      <w:r w:rsidR="00F01561">
        <w:rPr>
          <w:szCs w:val="28"/>
        </w:rPr>
        <w:t>в</w:t>
      </w:r>
      <w:r w:rsidR="00F01561">
        <w:rPr>
          <w:szCs w:val="28"/>
        </w:rPr>
        <w:t xml:space="preserve">ки </w:t>
      </w:r>
      <w:r w:rsidR="007A53DF">
        <w:rPr>
          <w:szCs w:val="28"/>
        </w:rPr>
        <w:t xml:space="preserve">и проектов межевания </w:t>
      </w:r>
      <w:r w:rsidR="00F01561">
        <w:rPr>
          <w:szCs w:val="28"/>
        </w:rPr>
        <w:t>территории,</w:t>
      </w:r>
      <w:r w:rsidR="00F01561" w:rsidRPr="00DC3F35">
        <w:rPr>
          <w:szCs w:val="28"/>
        </w:rPr>
        <w:t xml:space="preserve"> </w:t>
      </w:r>
      <w:r w:rsidR="00F50766" w:rsidRPr="00FF3295">
        <w:t>ограниченной полосой отвода Западно-Сибирской железной дороги</w:t>
      </w:r>
      <w:r w:rsidR="00F50766" w:rsidRPr="00FF3295">
        <w:rPr>
          <w:szCs w:val="28"/>
        </w:rPr>
        <w:t>, рекой Обью, дамбой Октябрьского моста, перспе</w:t>
      </w:r>
      <w:r w:rsidR="00F50766" w:rsidRPr="00FF3295">
        <w:rPr>
          <w:szCs w:val="28"/>
        </w:rPr>
        <w:t>к</w:t>
      </w:r>
      <w:r w:rsidR="00F50766" w:rsidRPr="00FF3295">
        <w:rPr>
          <w:szCs w:val="28"/>
        </w:rPr>
        <w:t xml:space="preserve">тивной </w:t>
      </w:r>
      <w:r w:rsidR="00F50766">
        <w:rPr>
          <w:szCs w:val="28"/>
        </w:rPr>
        <w:t>магистральной улицей обще</w:t>
      </w:r>
      <w:r w:rsidR="00F50766" w:rsidRPr="00FF3295">
        <w:rPr>
          <w:szCs w:val="28"/>
        </w:rPr>
        <w:t>городско</w:t>
      </w:r>
      <w:r w:rsidR="00F50766">
        <w:rPr>
          <w:szCs w:val="28"/>
        </w:rPr>
        <w:t>го значения непрерывного движения</w:t>
      </w:r>
      <w:r w:rsidR="00F50766" w:rsidRPr="00FF3295">
        <w:rPr>
          <w:szCs w:val="28"/>
        </w:rPr>
        <w:t>, в Ленинском районе</w:t>
      </w:r>
      <w:r w:rsidR="00F01561">
        <w:rPr>
          <w:szCs w:val="28"/>
        </w:rPr>
        <w:t>.</w:t>
      </w:r>
    </w:p>
    <w:p w:rsidR="00A55CCB" w:rsidRDefault="003F787E" w:rsidP="00CE549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3F787E" w:rsidP="00CE549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5103"/>
        <w:gridCol w:w="5104"/>
      </w:tblGrid>
      <w:tr w:rsidR="00A55CCB" w:rsidRPr="00A55CCB" w:rsidTr="00A55CCB">
        <w:tc>
          <w:tcPr>
            <w:tcW w:w="5103" w:type="dxa"/>
          </w:tcPr>
          <w:p w:rsidR="00CE549F" w:rsidRDefault="00CE549F" w:rsidP="00A55CCB">
            <w:pPr>
              <w:pStyle w:val="a7"/>
              <w:ind w:firstLine="34"/>
              <w:rPr>
                <w:szCs w:val="28"/>
              </w:rPr>
            </w:pPr>
          </w:p>
          <w:p w:rsidR="00CE549F" w:rsidRDefault="00CE549F" w:rsidP="00A55CCB">
            <w:pPr>
              <w:pStyle w:val="a7"/>
              <w:ind w:firstLine="34"/>
              <w:rPr>
                <w:szCs w:val="28"/>
              </w:rPr>
            </w:pPr>
          </w:p>
          <w:p w:rsidR="00A55CCB" w:rsidRPr="00A55CCB" w:rsidRDefault="00A55CCB" w:rsidP="00A55CCB">
            <w:pPr>
              <w:pStyle w:val="a7"/>
              <w:ind w:firstLine="34"/>
              <w:rPr>
                <w:szCs w:val="28"/>
              </w:rPr>
            </w:pPr>
            <w:r w:rsidRPr="00A55CCB">
              <w:rPr>
                <w:szCs w:val="28"/>
              </w:rPr>
              <w:t>Мэр города Новосибирска</w:t>
            </w:r>
          </w:p>
        </w:tc>
        <w:tc>
          <w:tcPr>
            <w:tcW w:w="5104" w:type="dxa"/>
            <w:vAlign w:val="bottom"/>
          </w:tcPr>
          <w:p w:rsidR="00A55CCB" w:rsidRPr="00A55CCB" w:rsidRDefault="00A55CCB" w:rsidP="00A55CCB">
            <w:pPr>
              <w:pStyle w:val="a7"/>
              <w:ind w:firstLine="709"/>
              <w:jc w:val="right"/>
              <w:rPr>
                <w:szCs w:val="28"/>
              </w:rPr>
            </w:pPr>
            <w:r w:rsidRPr="00A55CCB">
              <w:rPr>
                <w:szCs w:val="28"/>
              </w:rPr>
              <w:t>А. Е. Локоть</w:t>
            </w:r>
          </w:p>
        </w:tc>
      </w:tr>
    </w:tbl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CE549F" w:rsidRDefault="00CE549F" w:rsidP="00A55CCB">
      <w:pPr>
        <w:pStyle w:val="a7"/>
        <w:spacing w:line="240" w:lineRule="atLeast"/>
        <w:rPr>
          <w:szCs w:val="28"/>
        </w:rPr>
      </w:pPr>
    </w:p>
    <w:p w:rsidR="00CE549F" w:rsidRDefault="00CE549F" w:rsidP="00A55CCB">
      <w:pPr>
        <w:pStyle w:val="a7"/>
        <w:spacing w:line="240" w:lineRule="atLeast"/>
        <w:rPr>
          <w:szCs w:val="28"/>
        </w:rPr>
      </w:pPr>
    </w:p>
    <w:p w:rsidR="00CE549F" w:rsidRDefault="00CE549F" w:rsidP="00A55CCB">
      <w:pPr>
        <w:pStyle w:val="a7"/>
        <w:spacing w:line="240" w:lineRule="atLeast"/>
        <w:rPr>
          <w:szCs w:val="28"/>
        </w:rPr>
      </w:pPr>
    </w:p>
    <w:p w:rsidR="00A55CCB" w:rsidRDefault="00F0156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:rsidR="00F01561" w:rsidRPr="004D2190" w:rsidRDefault="00F0156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2275337</w:t>
      </w:r>
    </w:p>
    <w:p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CE549F">
          <w:headerReference w:type="even" r:id="rId9"/>
          <w:headerReference w:type="default" r:id="rId10"/>
          <w:endnotePr>
            <w:numFmt w:val="decimal"/>
          </w:endnotePr>
          <w:pgSz w:w="11907" w:h="16840"/>
          <w:pgMar w:top="1134" w:right="567" w:bottom="624" w:left="1418" w:header="567" w:footer="624" w:gutter="0"/>
          <w:pgNumType w:start="1"/>
          <w:cols w:space="720"/>
          <w:titlePg/>
          <w:docGrid w:linePitch="381"/>
        </w:sectPr>
      </w:pPr>
      <w:r w:rsidRPr="004D2190">
        <w:rPr>
          <w:sz w:val="24"/>
          <w:szCs w:val="28"/>
        </w:rPr>
        <w:t>ГУАиГ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B13383" w:rsidRPr="00B13383">
        <w:rPr>
          <w:szCs w:val="28"/>
          <w:u w:val="single"/>
        </w:rPr>
        <w:t>03.05.2018</w:t>
      </w:r>
      <w:r w:rsidRPr="007B6BA6">
        <w:rPr>
          <w:szCs w:val="28"/>
        </w:rPr>
        <w:t xml:space="preserve"> № </w:t>
      </w:r>
      <w:r w:rsidR="00B13383">
        <w:rPr>
          <w:szCs w:val="28"/>
          <w:u w:val="single"/>
        </w:rPr>
        <w:t>1574</w:t>
      </w:r>
    </w:p>
    <w:p w:rsidR="004D2190" w:rsidRDefault="004D2190" w:rsidP="004D2190">
      <w:pPr>
        <w:jc w:val="center"/>
        <w:rPr>
          <w:b/>
          <w:szCs w:val="28"/>
        </w:rPr>
      </w:pPr>
    </w:p>
    <w:p w:rsidR="00CE549F" w:rsidRPr="00B2403C" w:rsidRDefault="00CE549F" w:rsidP="004D2190">
      <w:pPr>
        <w:jc w:val="center"/>
        <w:rPr>
          <w:b/>
          <w:szCs w:val="28"/>
        </w:rPr>
      </w:pPr>
    </w:p>
    <w:p w:rsidR="004D2190" w:rsidRPr="00B2403C" w:rsidRDefault="004D2190" w:rsidP="004D2190">
      <w:pPr>
        <w:suppressAutoHyphens/>
        <w:jc w:val="center"/>
        <w:rPr>
          <w:b/>
          <w:szCs w:val="28"/>
        </w:rPr>
      </w:pPr>
      <w:r w:rsidRPr="00B2403C">
        <w:rPr>
          <w:b/>
          <w:szCs w:val="28"/>
        </w:rPr>
        <w:t>ЗАДАНИЕ</w:t>
      </w:r>
    </w:p>
    <w:p w:rsidR="003F787E" w:rsidRPr="00B2403C" w:rsidRDefault="004D2190" w:rsidP="003F787E">
      <w:pPr>
        <w:suppressAutoHyphens/>
        <w:jc w:val="center"/>
        <w:rPr>
          <w:b/>
          <w:szCs w:val="28"/>
        </w:rPr>
      </w:pPr>
      <w:r w:rsidRPr="00B2403C">
        <w:rPr>
          <w:b/>
          <w:szCs w:val="28"/>
        </w:rPr>
        <w:t>на выполнение инженерных изысканий, необходимых для подготовки документации по планировке территории</w:t>
      </w:r>
    </w:p>
    <w:p w:rsidR="004D2190" w:rsidRPr="00F878F2" w:rsidRDefault="004D2190" w:rsidP="004D2190">
      <w:pPr>
        <w:suppressAutoHyphens/>
        <w:jc w:val="center"/>
        <w:rPr>
          <w:szCs w:val="28"/>
        </w:rPr>
      </w:pPr>
    </w:p>
    <w:p w:rsidR="004D4E0C" w:rsidRPr="00F878F2" w:rsidRDefault="004D4E0C" w:rsidP="0052541E">
      <w:pPr>
        <w:widowControl/>
        <w:numPr>
          <w:ilvl w:val="0"/>
          <w:numId w:val="5"/>
        </w:numPr>
        <w:jc w:val="both"/>
        <w:rPr>
          <w:rFonts w:eastAsia="Calibri"/>
          <w:szCs w:val="28"/>
          <w:lang w:eastAsia="ar-SA"/>
        </w:rPr>
      </w:pPr>
      <w:r w:rsidRPr="00F878F2">
        <w:rPr>
          <w:rFonts w:eastAsia="Calibri"/>
          <w:szCs w:val="28"/>
          <w:lang w:eastAsia="ar-SA"/>
        </w:rPr>
        <w:t>Общие положения</w:t>
      </w:r>
    </w:p>
    <w:p w:rsidR="004D4E0C" w:rsidRPr="00B2403C" w:rsidRDefault="004D4E0C" w:rsidP="0052541E">
      <w:pPr>
        <w:pStyle w:val="af1"/>
        <w:numPr>
          <w:ilvl w:val="1"/>
          <w:numId w:val="5"/>
        </w:numPr>
        <w:tabs>
          <w:tab w:val="left" w:pos="303"/>
        </w:tabs>
        <w:jc w:val="both"/>
        <w:rPr>
          <w:szCs w:val="28"/>
        </w:rPr>
      </w:pPr>
      <w:r w:rsidRPr="00B2403C">
        <w:rPr>
          <w:szCs w:val="28"/>
        </w:rPr>
        <w:t>Основные сведения об объекте инженерных изысканий.</w:t>
      </w:r>
    </w:p>
    <w:p w:rsidR="004D4E0C" w:rsidRPr="00F878F2" w:rsidRDefault="004D4E0C" w:rsidP="0052541E">
      <w:pPr>
        <w:tabs>
          <w:tab w:val="left" w:pos="303"/>
        </w:tabs>
        <w:ind w:firstLine="709"/>
        <w:jc w:val="both"/>
        <w:rPr>
          <w:szCs w:val="28"/>
        </w:rPr>
      </w:pPr>
      <w:r w:rsidRPr="00F878F2">
        <w:rPr>
          <w:szCs w:val="28"/>
        </w:rPr>
        <w:t xml:space="preserve">Наименование: территория, </w:t>
      </w:r>
      <w:r w:rsidR="00CE3DF5" w:rsidRPr="00FF3295">
        <w:t>ограниченн</w:t>
      </w:r>
      <w:r w:rsidR="00393269">
        <w:t>ая</w:t>
      </w:r>
      <w:r w:rsidR="00CE3DF5" w:rsidRPr="00FF3295">
        <w:t xml:space="preserve"> полосой отвода Западно-</w:t>
      </w:r>
      <w:r w:rsidR="00CE3DF5" w:rsidRPr="00CE3DF5">
        <w:rPr>
          <w:szCs w:val="28"/>
        </w:rPr>
        <w:t>Сибирской железной дороги</w:t>
      </w:r>
      <w:r w:rsidR="00CE3DF5" w:rsidRPr="00FF3295">
        <w:rPr>
          <w:szCs w:val="28"/>
        </w:rPr>
        <w:t>, рекой Обью, дамбой Октябрьского моста, перспе</w:t>
      </w:r>
      <w:r w:rsidR="00CE3DF5" w:rsidRPr="00FF3295">
        <w:rPr>
          <w:szCs w:val="28"/>
        </w:rPr>
        <w:t>к</w:t>
      </w:r>
      <w:r w:rsidR="00CE3DF5" w:rsidRPr="00FF3295">
        <w:rPr>
          <w:szCs w:val="28"/>
        </w:rPr>
        <w:t>тивной городской магистралью по ул. Стартовой, в Ленинском районе</w:t>
      </w:r>
      <w:r w:rsidR="00CE3DF5" w:rsidRPr="00F878F2">
        <w:rPr>
          <w:szCs w:val="28"/>
        </w:rPr>
        <w:t xml:space="preserve"> </w:t>
      </w:r>
      <w:r w:rsidRPr="00F878F2">
        <w:rPr>
          <w:szCs w:val="28"/>
        </w:rPr>
        <w:t>(далее – территория)</w:t>
      </w:r>
      <w:r w:rsidR="00CE3DF5">
        <w:rPr>
          <w:szCs w:val="28"/>
        </w:rPr>
        <w:t>.</w:t>
      </w:r>
    </w:p>
    <w:p w:rsidR="004D4E0C" w:rsidRPr="00CE3DF5" w:rsidRDefault="004D4E0C" w:rsidP="0052541E">
      <w:pPr>
        <w:tabs>
          <w:tab w:val="left" w:pos="303"/>
        </w:tabs>
        <w:ind w:firstLine="709"/>
        <w:jc w:val="both"/>
        <w:rPr>
          <w:szCs w:val="28"/>
        </w:rPr>
      </w:pPr>
      <w:r w:rsidRPr="00CE3DF5">
        <w:rPr>
          <w:szCs w:val="28"/>
        </w:rPr>
        <w:t xml:space="preserve">Местоположение: город Новосибирск, </w:t>
      </w:r>
      <w:r w:rsidR="00CE3DF5" w:rsidRPr="00CE3DF5">
        <w:rPr>
          <w:szCs w:val="28"/>
        </w:rPr>
        <w:t>Ленинский район</w:t>
      </w:r>
      <w:r w:rsidRPr="00CE3DF5">
        <w:rPr>
          <w:szCs w:val="28"/>
        </w:rPr>
        <w:t>.</w:t>
      </w:r>
    </w:p>
    <w:p w:rsidR="004D4E0C" w:rsidRPr="00F878F2" w:rsidRDefault="004D4E0C" w:rsidP="0052541E">
      <w:pPr>
        <w:tabs>
          <w:tab w:val="left" w:pos="303"/>
        </w:tabs>
        <w:ind w:firstLine="709"/>
        <w:jc w:val="both"/>
        <w:rPr>
          <w:szCs w:val="28"/>
        </w:rPr>
      </w:pPr>
      <w:r w:rsidRPr="00F878F2">
        <w:rPr>
          <w:szCs w:val="28"/>
        </w:rPr>
        <w:t>Территория ограничена:</w:t>
      </w:r>
    </w:p>
    <w:p w:rsidR="00CE3DF5" w:rsidRPr="00CE3DF5" w:rsidRDefault="00CE3DF5" w:rsidP="0052541E">
      <w:pPr>
        <w:tabs>
          <w:tab w:val="left" w:pos="303"/>
        </w:tabs>
        <w:ind w:firstLine="709"/>
        <w:jc w:val="both"/>
        <w:rPr>
          <w:szCs w:val="28"/>
        </w:rPr>
      </w:pPr>
      <w:r w:rsidRPr="00CE3DF5">
        <w:rPr>
          <w:szCs w:val="28"/>
        </w:rPr>
        <w:t xml:space="preserve">с юго-востока – </w:t>
      </w:r>
      <w:r w:rsidRPr="002D56C7">
        <w:rPr>
          <w:szCs w:val="28"/>
        </w:rPr>
        <w:t>дамбой Октябрьского моста</w:t>
      </w:r>
      <w:r w:rsidRPr="00CE3DF5">
        <w:rPr>
          <w:szCs w:val="28"/>
        </w:rPr>
        <w:t>;</w:t>
      </w:r>
    </w:p>
    <w:p w:rsidR="00CE3DF5" w:rsidRPr="00CE3DF5" w:rsidRDefault="00CE3DF5" w:rsidP="0052541E">
      <w:pPr>
        <w:tabs>
          <w:tab w:val="left" w:pos="303"/>
        </w:tabs>
        <w:ind w:firstLine="709"/>
        <w:jc w:val="both"/>
        <w:rPr>
          <w:szCs w:val="28"/>
        </w:rPr>
      </w:pPr>
      <w:r w:rsidRPr="00CE3DF5">
        <w:rPr>
          <w:szCs w:val="28"/>
        </w:rPr>
        <w:t>с северо-востока – береговой линией реки Оби;</w:t>
      </w:r>
    </w:p>
    <w:p w:rsidR="00CE3DF5" w:rsidRPr="00CE3DF5" w:rsidRDefault="00CE3DF5" w:rsidP="0052541E">
      <w:pPr>
        <w:tabs>
          <w:tab w:val="left" w:pos="303"/>
        </w:tabs>
        <w:ind w:firstLine="709"/>
        <w:jc w:val="both"/>
        <w:rPr>
          <w:szCs w:val="28"/>
        </w:rPr>
      </w:pPr>
      <w:r w:rsidRPr="00CE3DF5">
        <w:rPr>
          <w:szCs w:val="28"/>
        </w:rPr>
        <w:t>с северо-запада –</w:t>
      </w:r>
      <w:r w:rsidRPr="002D56C7">
        <w:rPr>
          <w:szCs w:val="28"/>
        </w:rPr>
        <w:t xml:space="preserve"> </w:t>
      </w:r>
      <w:r w:rsidRPr="00CE3DF5">
        <w:rPr>
          <w:szCs w:val="28"/>
        </w:rPr>
        <w:t>полосой отвода Западно-Сибирской железной дороги</w:t>
      </w:r>
      <w:r w:rsidRPr="00C645D6">
        <w:rPr>
          <w:szCs w:val="28"/>
        </w:rPr>
        <w:t>;</w:t>
      </w:r>
    </w:p>
    <w:p w:rsidR="00CE3DF5" w:rsidRPr="00CE3DF5" w:rsidRDefault="00CE3DF5" w:rsidP="0052541E">
      <w:pPr>
        <w:tabs>
          <w:tab w:val="left" w:pos="303"/>
        </w:tabs>
        <w:ind w:firstLine="709"/>
        <w:jc w:val="both"/>
        <w:rPr>
          <w:szCs w:val="28"/>
        </w:rPr>
      </w:pPr>
      <w:r w:rsidRPr="00CE3DF5">
        <w:rPr>
          <w:szCs w:val="28"/>
        </w:rPr>
        <w:t xml:space="preserve">с юго-запада – </w:t>
      </w:r>
      <w:r w:rsidR="00F50766" w:rsidRPr="00FF3295">
        <w:rPr>
          <w:szCs w:val="28"/>
        </w:rPr>
        <w:t xml:space="preserve">перспективной </w:t>
      </w:r>
      <w:r w:rsidR="00F50766">
        <w:rPr>
          <w:szCs w:val="28"/>
        </w:rPr>
        <w:t>магистральной улицей обще</w:t>
      </w:r>
      <w:r w:rsidR="00F50766" w:rsidRPr="00FF3295">
        <w:rPr>
          <w:szCs w:val="28"/>
        </w:rPr>
        <w:t>городско</w:t>
      </w:r>
      <w:r w:rsidR="00F50766">
        <w:rPr>
          <w:szCs w:val="28"/>
        </w:rPr>
        <w:t>го зн</w:t>
      </w:r>
      <w:r w:rsidR="00F50766">
        <w:rPr>
          <w:szCs w:val="28"/>
        </w:rPr>
        <w:t>а</w:t>
      </w:r>
      <w:r w:rsidR="00F50766">
        <w:rPr>
          <w:szCs w:val="28"/>
        </w:rPr>
        <w:t>чения непрерывного движения</w:t>
      </w:r>
      <w:r w:rsidRPr="00CE3DF5">
        <w:rPr>
          <w:szCs w:val="28"/>
        </w:rPr>
        <w:t>.</w:t>
      </w:r>
    </w:p>
    <w:p w:rsidR="00CE3DF5" w:rsidRDefault="00CE3DF5" w:rsidP="0052541E">
      <w:pPr>
        <w:tabs>
          <w:tab w:val="left" w:pos="303"/>
        </w:tabs>
        <w:ind w:firstLine="709"/>
        <w:jc w:val="both"/>
        <w:rPr>
          <w:szCs w:val="28"/>
        </w:rPr>
      </w:pPr>
      <w:r w:rsidRPr="00CE3DF5">
        <w:rPr>
          <w:szCs w:val="28"/>
        </w:rPr>
        <w:t>Площадь территории: 87 га.</w:t>
      </w:r>
    </w:p>
    <w:p w:rsidR="00194C28" w:rsidRPr="00A56443" w:rsidRDefault="00194C28" w:rsidP="0052541E">
      <w:pPr>
        <w:pStyle w:val="af1"/>
        <w:ind w:left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1.2. Основание для выполнения инженерных изысканий:</w:t>
      </w:r>
    </w:p>
    <w:p w:rsidR="00194C28" w:rsidRPr="00A56443" w:rsidRDefault="00194C28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Градостроительный кодекс Российской Федерации («Российская газета», 2004, № 290);</w:t>
      </w:r>
    </w:p>
    <w:p w:rsidR="00194C28" w:rsidRPr="00A56443" w:rsidRDefault="00194C28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 xml:space="preserve">постановление Правительства </w:t>
      </w:r>
      <w:r w:rsidR="00393269" w:rsidRPr="00A56443">
        <w:rPr>
          <w:sz w:val="27"/>
          <w:szCs w:val="27"/>
        </w:rPr>
        <w:t xml:space="preserve">Российской Федерации </w:t>
      </w:r>
      <w:r w:rsidRPr="00A56443">
        <w:rPr>
          <w:sz w:val="27"/>
          <w:szCs w:val="27"/>
        </w:rPr>
        <w:t>от 31.03.2017 № 402 «Об утверждении Правил выполнения инженерных изысканий, необходимых для подг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товки документации по планировке территории, перечня видов инженерных изыск</w:t>
      </w:r>
      <w:r w:rsidRPr="00A56443">
        <w:rPr>
          <w:sz w:val="27"/>
          <w:szCs w:val="27"/>
        </w:rPr>
        <w:t>а</w:t>
      </w:r>
      <w:r w:rsidRPr="00A56443">
        <w:rPr>
          <w:sz w:val="27"/>
          <w:szCs w:val="27"/>
        </w:rPr>
        <w:t>ний, необходимых для подготовки документации по планировке территории, и о вн</w:t>
      </w:r>
      <w:r w:rsidRPr="00A56443">
        <w:rPr>
          <w:sz w:val="27"/>
          <w:szCs w:val="27"/>
        </w:rPr>
        <w:t>е</w:t>
      </w:r>
      <w:r w:rsidRPr="00A56443">
        <w:rPr>
          <w:sz w:val="27"/>
          <w:szCs w:val="27"/>
        </w:rPr>
        <w:t xml:space="preserve">сении изменений в постановление Правительства Российской Федерации от 19 января 2006 г. № 20» («Собрание законодательства </w:t>
      </w:r>
      <w:r w:rsidR="00393269">
        <w:rPr>
          <w:sz w:val="27"/>
          <w:szCs w:val="27"/>
        </w:rPr>
        <w:t>Российской Федерации</w:t>
      </w:r>
      <w:r w:rsidRPr="00A56443">
        <w:rPr>
          <w:sz w:val="27"/>
          <w:szCs w:val="27"/>
        </w:rPr>
        <w:t>», 2017, № 15 (Часть VII)</w:t>
      </w:r>
      <w:r w:rsidR="000D2AFF">
        <w:rPr>
          <w:sz w:val="27"/>
          <w:szCs w:val="27"/>
        </w:rPr>
        <w:t>)</w:t>
      </w:r>
      <w:r w:rsidRPr="00A56443">
        <w:rPr>
          <w:sz w:val="27"/>
          <w:szCs w:val="27"/>
        </w:rPr>
        <w:t>;</w:t>
      </w:r>
    </w:p>
    <w:p w:rsidR="00194C28" w:rsidRPr="00A56443" w:rsidRDefault="00194C28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решение Совета депутатов г</w:t>
      </w:r>
      <w:r w:rsidR="000D2AFF">
        <w:rPr>
          <w:sz w:val="27"/>
          <w:szCs w:val="27"/>
        </w:rPr>
        <w:t>орода</w:t>
      </w:r>
      <w:r w:rsidRPr="00A56443">
        <w:rPr>
          <w:sz w:val="27"/>
          <w:szCs w:val="27"/>
        </w:rPr>
        <w:t xml:space="preserve"> Новосибирска от 24.05.2017 № 411 «О П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рядке подготовки документации по планировке территории и признании утративш</w:t>
      </w:r>
      <w:r w:rsidRPr="00A56443">
        <w:rPr>
          <w:sz w:val="27"/>
          <w:szCs w:val="27"/>
        </w:rPr>
        <w:t>и</w:t>
      </w:r>
      <w:r w:rsidRPr="00A56443">
        <w:rPr>
          <w:sz w:val="27"/>
          <w:szCs w:val="27"/>
        </w:rPr>
        <w:t>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52541E" w:rsidRPr="00A56443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1.3. Заказчик</w:t>
      </w:r>
      <w:r w:rsidR="00F56108" w:rsidRPr="00F56108">
        <w:t xml:space="preserve"> </w:t>
      </w:r>
      <w:r w:rsidR="00F56108">
        <w:t>ЗАО «Спас на воде «Наутилус».</w:t>
      </w:r>
    </w:p>
    <w:p w:rsidR="00F56108" w:rsidRDefault="0052541E" w:rsidP="0052541E">
      <w:pPr>
        <w:pStyle w:val="af1"/>
        <w:ind w:left="0" w:firstLine="709"/>
        <w:jc w:val="both"/>
        <w:rPr>
          <w:sz w:val="27"/>
          <w:szCs w:val="27"/>
          <w:u w:val="single"/>
        </w:rPr>
      </w:pPr>
      <w:r w:rsidRPr="00A56443">
        <w:rPr>
          <w:sz w:val="27"/>
          <w:szCs w:val="27"/>
        </w:rPr>
        <w:t xml:space="preserve">1.4. Источник финансирования: </w:t>
      </w:r>
      <w:r w:rsidRPr="002F5749">
        <w:rPr>
          <w:sz w:val="27"/>
          <w:szCs w:val="27"/>
        </w:rPr>
        <w:t>собственные средства заказчика</w:t>
      </w:r>
    </w:p>
    <w:p w:rsidR="0052541E" w:rsidRPr="00A56443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1.5. Виды инженерных изысканий:</w:t>
      </w:r>
    </w:p>
    <w:p w:rsidR="0052541E" w:rsidRDefault="00681C70" w:rsidP="0052541E">
      <w:pPr>
        <w:pStyle w:val="af1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F56108">
        <w:rPr>
          <w:sz w:val="27"/>
          <w:szCs w:val="27"/>
        </w:rPr>
        <w:t>нженерно-гидрометерологические изыскания</w:t>
      </w:r>
      <w:r w:rsidR="002F5749">
        <w:rPr>
          <w:sz w:val="27"/>
          <w:szCs w:val="27"/>
        </w:rPr>
        <w:t>;</w:t>
      </w:r>
    </w:p>
    <w:p w:rsidR="00F56108" w:rsidRPr="00A56443" w:rsidRDefault="00681C70" w:rsidP="0052541E">
      <w:pPr>
        <w:pStyle w:val="af1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F56108">
        <w:rPr>
          <w:sz w:val="27"/>
          <w:szCs w:val="27"/>
        </w:rPr>
        <w:t>нженерно-экологические</w:t>
      </w:r>
      <w:r w:rsidR="002F5749">
        <w:rPr>
          <w:sz w:val="27"/>
          <w:szCs w:val="27"/>
        </w:rPr>
        <w:t xml:space="preserve"> изыскания</w:t>
      </w:r>
      <w:r w:rsidR="00F56108">
        <w:rPr>
          <w:sz w:val="27"/>
          <w:szCs w:val="27"/>
        </w:rPr>
        <w:t>.</w:t>
      </w:r>
    </w:p>
    <w:p w:rsidR="0052541E" w:rsidRPr="00A56443" w:rsidRDefault="0052541E" w:rsidP="0052541E">
      <w:pPr>
        <w:pStyle w:val="af1"/>
        <w:tabs>
          <w:tab w:val="left" w:pos="9923"/>
        </w:tabs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1.6. Цель выполнения инженерных изысканий, необходимых для подготовки документации по планировке территории (далее – инженерные изыскания):</w:t>
      </w:r>
    </w:p>
    <w:p w:rsidR="0052541E" w:rsidRPr="00A56443" w:rsidRDefault="0052541E" w:rsidP="0052541E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 xml:space="preserve">подготовка проекта </w:t>
      </w:r>
      <w:r w:rsidRPr="002F5749">
        <w:rPr>
          <w:sz w:val="27"/>
          <w:szCs w:val="27"/>
        </w:rPr>
        <w:t xml:space="preserve">планировки/межевания </w:t>
      </w:r>
      <w:r w:rsidRPr="00A56443">
        <w:rPr>
          <w:sz w:val="27"/>
          <w:szCs w:val="27"/>
        </w:rPr>
        <w:t>территории.</w:t>
      </w:r>
    </w:p>
    <w:p w:rsidR="0052541E" w:rsidRPr="00A56443" w:rsidRDefault="0052541E" w:rsidP="0052541E">
      <w:pPr>
        <w:pStyle w:val="af1"/>
        <w:ind w:left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1.7. Задачи инженерных изысканий.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1.7.1. </w:t>
      </w:r>
      <w:r w:rsidRPr="002F5749">
        <w:rPr>
          <w:sz w:val="27"/>
          <w:szCs w:val="27"/>
        </w:rPr>
        <w:t>Выделение элементов планировочной структуры территории и устано</w:t>
      </w:r>
      <w:r w:rsidRPr="002F5749">
        <w:rPr>
          <w:sz w:val="27"/>
          <w:szCs w:val="27"/>
        </w:rPr>
        <w:t>в</w:t>
      </w:r>
      <w:r w:rsidRPr="002F5749">
        <w:rPr>
          <w:sz w:val="27"/>
          <w:szCs w:val="27"/>
        </w:rPr>
        <w:t>ление границ земельных участков, на которых предполагается расположить объекты капитального строительства, включая линейные сооружения</w:t>
      </w:r>
      <w:r w:rsidRPr="00A56443">
        <w:rPr>
          <w:sz w:val="27"/>
          <w:szCs w:val="27"/>
        </w:rPr>
        <w:t>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 xml:space="preserve">1.7.2. Разработка мероприятий </w:t>
      </w:r>
      <w:r w:rsidR="000D2AFF">
        <w:rPr>
          <w:sz w:val="27"/>
          <w:szCs w:val="27"/>
        </w:rPr>
        <w:t xml:space="preserve">по </w:t>
      </w:r>
      <w:r w:rsidRPr="00A56443">
        <w:rPr>
          <w:sz w:val="27"/>
          <w:szCs w:val="27"/>
        </w:rPr>
        <w:t>инженерной защит</w:t>
      </w:r>
      <w:r w:rsidR="000D2AFF">
        <w:rPr>
          <w:sz w:val="27"/>
          <w:szCs w:val="27"/>
        </w:rPr>
        <w:t>е</w:t>
      </w:r>
      <w:r w:rsidRPr="00A56443">
        <w:rPr>
          <w:sz w:val="27"/>
          <w:szCs w:val="27"/>
        </w:rPr>
        <w:t xml:space="preserve"> от опасных природных процессов и техногенных процессов и устранению или ослаблению их влияния, по</w:t>
      </w:r>
      <w:r w:rsidRPr="00A56443">
        <w:rPr>
          <w:sz w:val="27"/>
          <w:szCs w:val="27"/>
        </w:rPr>
        <w:t>д</w:t>
      </w:r>
      <w:r w:rsidRPr="00A56443">
        <w:rPr>
          <w:sz w:val="27"/>
          <w:szCs w:val="27"/>
        </w:rPr>
        <w:t>готовка предложений и рекомендаций для принятия решений о</w:t>
      </w:r>
      <w:r w:rsidR="000D2AFF">
        <w:rPr>
          <w:sz w:val="27"/>
          <w:szCs w:val="27"/>
        </w:rPr>
        <w:t xml:space="preserve">б </w:t>
      </w:r>
      <w:r w:rsidRPr="00A56443">
        <w:rPr>
          <w:sz w:val="27"/>
          <w:szCs w:val="27"/>
        </w:rPr>
        <w:t>организации такой защиты.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1.7.3. Ведение государственного фонда материалов и данных инженерных изысканий и формировани</w:t>
      </w:r>
      <w:r w:rsidR="000D2AFF">
        <w:rPr>
          <w:sz w:val="27"/>
          <w:szCs w:val="27"/>
        </w:rPr>
        <w:t>е</w:t>
      </w:r>
      <w:r w:rsidRPr="00A56443">
        <w:rPr>
          <w:sz w:val="27"/>
          <w:szCs w:val="27"/>
        </w:rPr>
        <w:t xml:space="preserve"> информационных систем обеспечения градостроител</w:t>
      </w:r>
      <w:r w:rsidRPr="00A56443">
        <w:rPr>
          <w:sz w:val="27"/>
          <w:szCs w:val="27"/>
        </w:rPr>
        <w:t>ь</w:t>
      </w:r>
      <w:r w:rsidRPr="00A56443">
        <w:rPr>
          <w:sz w:val="27"/>
          <w:szCs w:val="27"/>
        </w:rPr>
        <w:t>ной деятельности всех уровней.</w:t>
      </w:r>
    </w:p>
    <w:p w:rsidR="0052541E" w:rsidRPr="00A56443" w:rsidRDefault="0052541E" w:rsidP="0052541E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1.7.4. Получение материалов:</w:t>
      </w:r>
    </w:p>
    <w:p w:rsidR="0052541E" w:rsidRPr="00A56443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52541E" w:rsidRPr="00A56443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необходимых для обоснования проведения мероприятий по организации п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верхностного стока вод, частичному или полному осушению территории и других подобных мероприятий, инженерной защиты и благоустройств</w:t>
      </w:r>
      <w:r w:rsidR="000D2AFF">
        <w:rPr>
          <w:sz w:val="27"/>
          <w:szCs w:val="27"/>
        </w:rPr>
        <w:t>а</w:t>
      </w:r>
      <w:r w:rsidRPr="00A56443">
        <w:rPr>
          <w:sz w:val="27"/>
          <w:szCs w:val="27"/>
        </w:rPr>
        <w:t>;</w:t>
      </w:r>
    </w:p>
    <w:p w:rsidR="0052541E" w:rsidRPr="002F5749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необходимых для установления границ зон планируемого размещения объе</w:t>
      </w:r>
      <w:r w:rsidRPr="002F5749">
        <w:rPr>
          <w:sz w:val="27"/>
          <w:szCs w:val="27"/>
        </w:rPr>
        <w:t>к</w:t>
      </w:r>
      <w:r w:rsidRPr="002F5749">
        <w:rPr>
          <w:sz w:val="27"/>
          <w:szCs w:val="27"/>
        </w:rPr>
        <w:t>тов капитального строительства, уточнения их предельных параметров, установл</w:t>
      </w:r>
      <w:r w:rsidRPr="002F5749">
        <w:rPr>
          <w:sz w:val="27"/>
          <w:szCs w:val="27"/>
        </w:rPr>
        <w:t>е</w:t>
      </w:r>
      <w:r w:rsidRPr="002F5749">
        <w:rPr>
          <w:sz w:val="27"/>
          <w:szCs w:val="27"/>
        </w:rPr>
        <w:t>ния границ земельных участков;</w:t>
      </w:r>
    </w:p>
    <w:p w:rsidR="0052541E" w:rsidRPr="002F5749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возде</w:t>
      </w:r>
      <w:r w:rsidRPr="002F5749">
        <w:rPr>
          <w:sz w:val="27"/>
          <w:szCs w:val="27"/>
        </w:rPr>
        <w:t>й</w:t>
      </w:r>
      <w:r w:rsidRPr="002F5749">
        <w:rPr>
          <w:sz w:val="27"/>
          <w:szCs w:val="27"/>
        </w:rPr>
        <w:t>ствия опасных гидрометеорологических процессов и явлений;</w:t>
      </w:r>
    </w:p>
    <w:p w:rsidR="0052541E" w:rsidRPr="002F5749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об экологическом состоянии территории, необходимых для принятия опт</w:t>
      </w:r>
      <w:r w:rsidRPr="002F5749">
        <w:rPr>
          <w:sz w:val="27"/>
          <w:szCs w:val="27"/>
        </w:rPr>
        <w:t>и</w:t>
      </w:r>
      <w:r w:rsidRPr="002F5749">
        <w:rPr>
          <w:sz w:val="27"/>
          <w:szCs w:val="27"/>
        </w:rPr>
        <w:t>мальных градостроительных решений, выделения элементов планировочной стру</w:t>
      </w:r>
      <w:r w:rsidRPr="002F5749">
        <w:rPr>
          <w:sz w:val="27"/>
          <w:szCs w:val="27"/>
        </w:rPr>
        <w:t>к</w:t>
      </w:r>
      <w:r w:rsidRPr="002F5749">
        <w:rPr>
          <w:sz w:val="27"/>
          <w:szCs w:val="27"/>
        </w:rPr>
        <w:t>туры и границ территорий с особыми условиями использования.</w:t>
      </w:r>
    </w:p>
    <w:p w:rsidR="0052541E" w:rsidRPr="002F5749" w:rsidRDefault="0052541E" w:rsidP="0052541E">
      <w:pPr>
        <w:ind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1.7.5. Инженерно-гидрометеорологические изыскания должны выполняться для решения следующих задач: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обоснование схемы комплексного использования и охраны вод, возможности использования водных объектов в качестве источников водоснабжения, в санитарно-технических, транспортных, энергетических, мелиоративных, спортивных и кул</w:t>
      </w:r>
      <w:r w:rsidRPr="00A56443">
        <w:rPr>
          <w:sz w:val="27"/>
          <w:szCs w:val="27"/>
        </w:rPr>
        <w:t>ь</w:t>
      </w:r>
      <w:r w:rsidRPr="00A56443">
        <w:rPr>
          <w:sz w:val="27"/>
          <w:szCs w:val="27"/>
        </w:rPr>
        <w:t>турно-бытовых целях;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выделение границ территорий с особыми условиями использования (зон зат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пления и водоохранных зон) и территорий</w:t>
      </w:r>
      <w:r w:rsidR="000D2AFF">
        <w:rPr>
          <w:sz w:val="27"/>
          <w:szCs w:val="27"/>
        </w:rPr>
        <w:t>,</w:t>
      </w:r>
      <w:r w:rsidRPr="00A56443">
        <w:rPr>
          <w:sz w:val="27"/>
          <w:szCs w:val="27"/>
        </w:rPr>
        <w:t xml:space="preserve"> подверженных риску возникновения опасных гидрометеорологических процессов и явлений;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обоснование проведения мероприятий по организации поверхностного стока, частичному или полному осушению территории;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оценка воздействия объектов строительства на гидрологический режим и кл</w:t>
      </w:r>
      <w:r w:rsidRPr="00A56443">
        <w:rPr>
          <w:sz w:val="27"/>
          <w:szCs w:val="27"/>
        </w:rPr>
        <w:t>и</w:t>
      </w:r>
      <w:r w:rsidRPr="00A56443">
        <w:rPr>
          <w:sz w:val="27"/>
          <w:szCs w:val="27"/>
        </w:rPr>
        <w:t>мат территории и разработк</w:t>
      </w:r>
      <w:r w:rsidR="0099521A">
        <w:rPr>
          <w:sz w:val="27"/>
          <w:szCs w:val="27"/>
        </w:rPr>
        <w:t>а</w:t>
      </w:r>
      <w:r w:rsidRPr="00A56443">
        <w:rPr>
          <w:sz w:val="27"/>
          <w:szCs w:val="27"/>
        </w:rPr>
        <w:t xml:space="preserve"> природоохранных мероприятий.</w:t>
      </w:r>
    </w:p>
    <w:p w:rsidR="0052541E" w:rsidRPr="002F5749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1.7.6. Формирование цифровой модели местности.</w:t>
      </w:r>
    </w:p>
    <w:p w:rsidR="0052541E" w:rsidRPr="00A56443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52541E" w:rsidRPr="00A56443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Федеральный закон от 30.12.2015 № 431-ФЗ «О геодезии, картографии и пр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 xml:space="preserve">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52541E" w:rsidRPr="00A56443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 xml:space="preserve">постановление Правительства </w:t>
      </w:r>
      <w:r w:rsidR="00393269" w:rsidRPr="00A56443">
        <w:rPr>
          <w:sz w:val="27"/>
          <w:szCs w:val="27"/>
        </w:rPr>
        <w:t xml:space="preserve">Российской Федерации </w:t>
      </w:r>
      <w:r w:rsidRPr="00A56443">
        <w:rPr>
          <w:sz w:val="27"/>
          <w:szCs w:val="27"/>
        </w:rPr>
        <w:t>от 31.03.2017 № 402 «Об утверждении Правил выполнения инженерных изысканий, необходимых для подг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товки документации по планировке территории, перечня видов инженерных изыск</w:t>
      </w:r>
      <w:r w:rsidRPr="00A56443">
        <w:rPr>
          <w:sz w:val="27"/>
          <w:szCs w:val="27"/>
        </w:rPr>
        <w:t>а</w:t>
      </w:r>
      <w:r w:rsidRPr="00A56443">
        <w:rPr>
          <w:sz w:val="27"/>
          <w:szCs w:val="27"/>
        </w:rPr>
        <w:t>ний, необходимых для подготовки документации по планировке территории, и о вн</w:t>
      </w:r>
      <w:r w:rsidRPr="00A56443">
        <w:rPr>
          <w:sz w:val="27"/>
          <w:szCs w:val="27"/>
        </w:rPr>
        <w:t>е</w:t>
      </w:r>
      <w:r w:rsidRPr="00A56443">
        <w:rPr>
          <w:sz w:val="27"/>
          <w:szCs w:val="27"/>
        </w:rPr>
        <w:t>сении изменений в постановление Правительства Российской Федерации от 19 янв</w:t>
      </w:r>
      <w:r w:rsidRPr="00A56443">
        <w:rPr>
          <w:sz w:val="27"/>
          <w:szCs w:val="27"/>
        </w:rPr>
        <w:t>а</w:t>
      </w:r>
      <w:r w:rsidRPr="00A56443">
        <w:rPr>
          <w:sz w:val="27"/>
          <w:szCs w:val="27"/>
        </w:rPr>
        <w:t>ря 2006 г. № 20» («Собрание законодательства</w:t>
      </w:r>
      <w:r w:rsidR="00393269" w:rsidRPr="00393269">
        <w:rPr>
          <w:sz w:val="27"/>
          <w:szCs w:val="27"/>
        </w:rPr>
        <w:t xml:space="preserve"> </w:t>
      </w:r>
      <w:r w:rsidR="00393269" w:rsidRPr="00A56443">
        <w:rPr>
          <w:sz w:val="27"/>
          <w:szCs w:val="27"/>
        </w:rPr>
        <w:t>Российской Федерации</w:t>
      </w:r>
      <w:r w:rsidRPr="00A56443">
        <w:rPr>
          <w:sz w:val="27"/>
          <w:szCs w:val="27"/>
        </w:rPr>
        <w:t>», 2017, № 15 (Часть VII)</w:t>
      </w:r>
      <w:r w:rsidR="00FE3A7D">
        <w:rPr>
          <w:sz w:val="27"/>
          <w:szCs w:val="27"/>
        </w:rPr>
        <w:t>)</w:t>
      </w:r>
      <w:r w:rsidRPr="00A56443">
        <w:rPr>
          <w:sz w:val="27"/>
          <w:szCs w:val="27"/>
        </w:rPr>
        <w:t>;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постановление Правительства</w:t>
      </w:r>
      <w:r w:rsidR="00393269" w:rsidRPr="00393269">
        <w:rPr>
          <w:sz w:val="27"/>
          <w:szCs w:val="27"/>
        </w:rPr>
        <w:t xml:space="preserve"> </w:t>
      </w:r>
      <w:r w:rsidR="00393269" w:rsidRPr="00A56443">
        <w:rPr>
          <w:sz w:val="27"/>
          <w:szCs w:val="27"/>
        </w:rPr>
        <w:t>Российской Федерации</w:t>
      </w:r>
      <w:r w:rsidRPr="00A56443">
        <w:rPr>
          <w:sz w:val="27"/>
          <w:szCs w:val="27"/>
        </w:rPr>
        <w:t xml:space="preserve">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</w:t>
      </w:r>
      <w:r w:rsidRPr="00A56443">
        <w:rPr>
          <w:sz w:val="27"/>
          <w:szCs w:val="27"/>
        </w:rPr>
        <w:t>е</w:t>
      </w:r>
      <w:r w:rsidRPr="00A56443">
        <w:rPr>
          <w:sz w:val="27"/>
          <w:szCs w:val="27"/>
        </w:rPr>
        <w:t>ральной государственной информационной системе территориального планиров</w:t>
      </w:r>
      <w:r w:rsidRPr="00A56443">
        <w:rPr>
          <w:sz w:val="27"/>
          <w:szCs w:val="27"/>
        </w:rPr>
        <w:t>а</w:t>
      </w:r>
      <w:r w:rsidRPr="00A56443">
        <w:rPr>
          <w:sz w:val="27"/>
          <w:szCs w:val="27"/>
        </w:rPr>
        <w:t>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 («Собрание законодательства</w:t>
      </w:r>
      <w:r w:rsidR="00393269" w:rsidRPr="00393269">
        <w:rPr>
          <w:sz w:val="27"/>
          <w:szCs w:val="27"/>
        </w:rPr>
        <w:t xml:space="preserve"> </w:t>
      </w:r>
      <w:r w:rsidR="00393269" w:rsidRPr="00A56443">
        <w:rPr>
          <w:sz w:val="27"/>
          <w:szCs w:val="27"/>
        </w:rPr>
        <w:t>Росси</w:t>
      </w:r>
      <w:r w:rsidR="00393269" w:rsidRPr="00A56443">
        <w:rPr>
          <w:sz w:val="27"/>
          <w:szCs w:val="27"/>
        </w:rPr>
        <w:t>й</w:t>
      </w:r>
      <w:r w:rsidR="00393269" w:rsidRPr="00A56443">
        <w:rPr>
          <w:sz w:val="27"/>
          <w:szCs w:val="27"/>
        </w:rPr>
        <w:t>ской Федерации</w:t>
      </w:r>
      <w:r w:rsidRPr="00A56443">
        <w:rPr>
          <w:sz w:val="27"/>
          <w:szCs w:val="27"/>
        </w:rPr>
        <w:t>», 2017, № 18);</w:t>
      </w:r>
    </w:p>
    <w:p w:rsidR="0052541E" w:rsidRPr="00A56443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решение Совета депутатов г</w:t>
      </w:r>
      <w:r w:rsidR="00FE3A7D">
        <w:rPr>
          <w:sz w:val="27"/>
          <w:szCs w:val="27"/>
        </w:rPr>
        <w:t>орода</w:t>
      </w:r>
      <w:r w:rsidRPr="00A56443">
        <w:rPr>
          <w:sz w:val="27"/>
          <w:szCs w:val="27"/>
        </w:rPr>
        <w:t xml:space="preserve"> Новосибирска от 24.05.2017 № 411 «О П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рядке подготовки документации по планировке территории и признании утративш</w:t>
      </w:r>
      <w:r w:rsidRPr="00A56443">
        <w:rPr>
          <w:sz w:val="27"/>
          <w:szCs w:val="27"/>
        </w:rPr>
        <w:t>и</w:t>
      </w:r>
      <w:r w:rsidRPr="00A56443">
        <w:rPr>
          <w:sz w:val="27"/>
          <w:szCs w:val="27"/>
        </w:rPr>
        <w:t>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СП 47.13330.2016 «СНиП 11-02-96 Инженерные изыскания для строительства. Основные положения», утвержденный приказом Минстроя России от 30.12.2016 № 1033/пр (М.: Стандартинформ, 2017) (далее – СП 47.13330.2016).</w:t>
      </w:r>
    </w:p>
    <w:p w:rsidR="0052541E" w:rsidRPr="00A56443" w:rsidRDefault="0052541E" w:rsidP="0052541E">
      <w:pPr>
        <w:pStyle w:val="af1"/>
        <w:ind w:left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1.9. Этапы выполнения инженерных изысканий:</w:t>
      </w:r>
    </w:p>
    <w:p w:rsidR="0052541E" w:rsidRPr="00A56443" w:rsidRDefault="0052541E" w:rsidP="0052541E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  <w:lang w:val="en-US"/>
        </w:rPr>
        <w:t>I</w:t>
      </w:r>
      <w:r w:rsidRPr="00A56443">
        <w:rPr>
          <w:sz w:val="27"/>
          <w:szCs w:val="27"/>
        </w:rPr>
        <w:t xml:space="preserve"> этап: ознакомление исполнителя с территорией (рекогносцировочное обсл</w:t>
      </w:r>
      <w:r w:rsidRPr="00A56443">
        <w:rPr>
          <w:sz w:val="27"/>
          <w:szCs w:val="27"/>
        </w:rPr>
        <w:t>е</w:t>
      </w:r>
      <w:r w:rsidRPr="00A56443">
        <w:rPr>
          <w:sz w:val="27"/>
          <w:szCs w:val="27"/>
        </w:rPr>
        <w:t>дование) и изучение исходных материалов;</w:t>
      </w:r>
    </w:p>
    <w:p w:rsidR="0052541E" w:rsidRPr="00A56443" w:rsidRDefault="0052541E" w:rsidP="0052541E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  <w:lang w:val="en-US"/>
        </w:rPr>
        <w:t>II</w:t>
      </w:r>
      <w:r w:rsidRPr="00A56443">
        <w:rPr>
          <w:sz w:val="27"/>
          <w:szCs w:val="27"/>
        </w:rPr>
        <w:t xml:space="preserve"> этап: разработка исполнителем программы инженерных изысканий и е</w:t>
      </w:r>
      <w:r w:rsidR="00FE3A7D">
        <w:rPr>
          <w:sz w:val="27"/>
          <w:szCs w:val="27"/>
        </w:rPr>
        <w:t>е</w:t>
      </w:r>
      <w:r w:rsidRPr="00A56443">
        <w:rPr>
          <w:sz w:val="27"/>
          <w:szCs w:val="27"/>
        </w:rPr>
        <w:t xml:space="preserve"> у</w:t>
      </w:r>
      <w:r w:rsidRPr="00A56443">
        <w:rPr>
          <w:sz w:val="27"/>
          <w:szCs w:val="27"/>
        </w:rPr>
        <w:t>т</w:t>
      </w:r>
      <w:r w:rsidRPr="00A56443">
        <w:rPr>
          <w:sz w:val="27"/>
          <w:szCs w:val="27"/>
        </w:rPr>
        <w:t>верждение заказчиком;</w:t>
      </w:r>
    </w:p>
    <w:p w:rsidR="0052541E" w:rsidRPr="00A56443" w:rsidRDefault="0052541E" w:rsidP="0052541E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  <w:lang w:val="en-US"/>
        </w:rPr>
        <w:t>III</w:t>
      </w:r>
      <w:r w:rsidRPr="00A56443">
        <w:rPr>
          <w:sz w:val="27"/>
          <w:szCs w:val="27"/>
        </w:rPr>
        <w:t xml:space="preserve"> этап: выполнение инженерных изысканий;</w:t>
      </w:r>
    </w:p>
    <w:p w:rsidR="0052541E" w:rsidRPr="00A56443" w:rsidRDefault="0052541E" w:rsidP="0052541E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  <w:lang w:val="en-US"/>
        </w:rPr>
        <w:t>IV</w:t>
      </w:r>
      <w:r w:rsidRPr="00A56443">
        <w:rPr>
          <w:sz w:val="27"/>
          <w:szCs w:val="27"/>
        </w:rPr>
        <w:t xml:space="preserve"> этап: составление и передача заказчику результатов инженерных изыск</w:t>
      </w:r>
      <w:r w:rsidRPr="00A56443">
        <w:rPr>
          <w:sz w:val="27"/>
          <w:szCs w:val="27"/>
        </w:rPr>
        <w:t>а</w:t>
      </w:r>
      <w:r w:rsidRPr="00A56443">
        <w:rPr>
          <w:sz w:val="27"/>
          <w:szCs w:val="27"/>
        </w:rPr>
        <w:t>ний.</w:t>
      </w:r>
    </w:p>
    <w:p w:rsidR="0052541E" w:rsidRPr="002F5749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1.10. Перечень передаваемых во временное пользование исполнителю инж</w:t>
      </w:r>
      <w:r w:rsidRPr="00A56443">
        <w:rPr>
          <w:sz w:val="27"/>
          <w:szCs w:val="27"/>
        </w:rPr>
        <w:t>е</w:t>
      </w:r>
      <w:r w:rsidRPr="00A56443">
        <w:rPr>
          <w:sz w:val="27"/>
          <w:szCs w:val="27"/>
        </w:rPr>
        <w:t xml:space="preserve">нерных изысканий, результатов ранее выполненных инженерных изысканий и </w:t>
      </w:r>
      <w:r w:rsidRPr="002F5749">
        <w:rPr>
          <w:sz w:val="27"/>
          <w:szCs w:val="27"/>
        </w:rPr>
        <w:t>и</w:t>
      </w:r>
      <w:r w:rsidRPr="002F5749">
        <w:rPr>
          <w:sz w:val="27"/>
          <w:szCs w:val="27"/>
        </w:rPr>
        <w:t>с</w:t>
      </w:r>
      <w:r w:rsidRPr="002F5749">
        <w:rPr>
          <w:sz w:val="27"/>
          <w:szCs w:val="27"/>
        </w:rPr>
        <w:t>следований и иных исходных материалов:</w:t>
      </w:r>
    </w:p>
    <w:p w:rsidR="0052541E" w:rsidRPr="002F5749" w:rsidRDefault="0052541E" w:rsidP="0052541E">
      <w:pPr>
        <w:ind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1.10.</w:t>
      </w:r>
      <w:r w:rsidR="002B251A">
        <w:rPr>
          <w:sz w:val="27"/>
          <w:szCs w:val="27"/>
        </w:rPr>
        <w:t>1</w:t>
      </w:r>
      <w:r w:rsidRPr="002F5749">
        <w:rPr>
          <w:sz w:val="27"/>
          <w:szCs w:val="27"/>
        </w:rPr>
        <w:t>. Предполагаемые опасные природные процессы и явления, многолетн</w:t>
      </w:r>
      <w:r w:rsidRPr="002F5749">
        <w:rPr>
          <w:sz w:val="27"/>
          <w:szCs w:val="27"/>
        </w:rPr>
        <w:t>е</w:t>
      </w:r>
      <w:r w:rsidRPr="002F5749">
        <w:rPr>
          <w:sz w:val="27"/>
          <w:szCs w:val="27"/>
        </w:rPr>
        <w:t>мерзлые и специфические грунты на территории.</w:t>
      </w:r>
    </w:p>
    <w:p w:rsidR="0052541E" w:rsidRPr="002F5749" w:rsidRDefault="0052541E" w:rsidP="0052541E">
      <w:pPr>
        <w:ind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Инженерно-топографический план выполняется в государственной системе координат 1942 года.</w:t>
      </w:r>
    </w:p>
    <w:p w:rsidR="0052541E" w:rsidRPr="002F5749" w:rsidRDefault="0052541E" w:rsidP="0052541E">
      <w:pPr>
        <w:pStyle w:val="af1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1.10.</w:t>
      </w:r>
      <w:r w:rsidR="002B251A">
        <w:rPr>
          <w:sz w:val="27"/>
          <w:szCs w:val="27"/>
        </w:rPr>
        <w:t>2</w:t>
      </w:r>
      <w:r w:rsidRPr="002F5749">
        <w:rPr>
          <w:sz w:val="27"/>
          <w:szCs w:val="27"/>
        </w:rPr>
        <w:t>. Сведения о существующих и возможных источниках загрязнения окр</w:t>
      </w:r>
      <w:r w:rsidRPr="002F5749">
        <w:rPr>
          <w:sz w:val="27"/>
          <w:szCs w:val="27"/>
        </w:rPr>
        <w:t>у</w:t>
      </w:r>
      <w:r w:rsidRPr="002F5749">
        <w:rPr>
          <w:sz w:val="27"/>
          <w:szCs w:val="27"/>
        </w:rPr>
        <w:t>жающей среды.</w:t>
      </w:r>
    </w:p>
    <w:p w:rsidR="0052541E" w:rsidRPr="002F5749" w:rsidRDefault="0052541E" w:rsidP="0052541E">
      <w:pPr>
        <w:pStyle w:val="af1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1.10.</w:t>
      </w:r>
      <w:r w:rsidR="002B251A">
        <w:rPr>
          <w:sz w:val="27"/>
          <w:szCs w:val="27"/>
        </w:rPr>
        <w:t>3</w:t>
      </w:r>
      <w:r w:rsidRPr="002F5749">
        <w:rPr>
          <w:sz w:val="27"/>
          <w:szCs w:val="27"/>
        </w:rPr>
        <w:t>. Общие технические решения и основные параметры технологических процессов, планируемых к осуществлению в рамках градостроительной деятельн</w:t>
      </w:r>
      <w:r w:rsidRPr="002F5749">
        <w:rPr>
          <w:sz w:val="27"/>
          <w:szCs w:val="27"/>
        </w:rPr>
        <w:t>о</w:t>
      </w:r>
      <w:r w:rsidRPr="002F5749">
        <w:rPr>
          <w:sz w:val="27"/>
          <w:szCs w:val="27"/>
        </w:rPr>
        <w:t>сти, необходимые для обоснования предполагаемых границ зоны воздействия объе</w:t>
      </w:r>
      <w:r w:rsidRPr="002F5749">
        <w:rPr>
          <w:sz w:val="27"/>
          <w:szCs w:val="27"/>
        </w:rPr>
        <w:t>к</w:t>
      </w:r>
      <w:r w:rsidRPr="002F5749">
        <w:rPr>
          <w:sz w:val="27"/>
          <w:szCs w:val="27"/>
        </w:rPr>
        <w:t>та.</w:t>
      </w:r>
    </w:p>
    <w:p w:rsidR="0052541E" w:rsidRPr="002F5749" w:rsidRDefault="0052541E" w:rsidP="0052541E">
      <w:pPr>
        <w:pStyle w:val="af1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1.10.</w:t>
      </w:r>
      <w:r w:rsidR="002B251A">
        <w:rPr>
          <w:sz w:val="27"/>
          <w:szCs w:val="27"/>
        </w:rPr>
        <w:t>4</w:t>
      </w:r>
      <w:r w:rsidRPr="002F5749">
        <w:rPr>
          <w:sz w:val="27"/>
          <w:szCs w:val="27"/>
        </w:rPr>
        <w:t>. Сведения о возможных аварийных ситуациях, типах аварий, меропри</w:t>
      </w:r>
      <w:r w:rsidRPr="002F5749">
        <w:rPr>
          <w:sz w:val="27"/>
          <w:szCs w:val="27"/>
        </w:rPr>
        <w:t>я</w:t>
      </w:r>
      <w:r w:rsidRPr="002F5749">
        <w:rPr>
          <w:sz w:val="27"/>
          <w:szCs w:val="27"/>
        </w:rPr>
        <w:t>тиях по их предупреждению и ликвидации.</w:t>
      </w:r>
    </w:p>
    <w:p w:rsidR="0052541E" w:rsidRPr="00A56443" w:rsidRDefault="0052541E" w:rsidP="0052541E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 Основные требования к материалам и результатам инженерных изысканий.</w:t>
      </w:r>
    </w:p>
    <w:p w:rsidR="0052541E" w:rsidRPr="00A56443" w:rsidRDefault="0052541E" w:rsidP="0052541E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2.1. Требования к точности и обеспеченности необходимых данных и характ</w:t>
      </w:r>
      <w:r w:rsidRPr="00A56443">
        <w:rPr>
          <w:sz w:val="27"/>
          <w:szCs w:val="27"/>
        </w:rPr>
        <w:t>е</w:t>
      </w:r>
      <w:r w:rsidRPr="00A56443">
        <w:rPr>
          <w:sz w:val="27"/>
          <w:szCs w:val="27"/>
        </w:rPr>
        <w:t>ристик при инженерных изысканиях, превышающие предусмотренные требованиями нормативных документов обязательного применения.</w:t>
      </w:r>
    </w:p>
    <w:p w:rsidR="0052541E" w:rsidRPr="002F5749" w:rsidRDefault="0052541E" w:rsidP="0052541E">
      <w:pPr>
        <w:pStyle w:val="af1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2.</w:t>
      </w:r>
      <w:r w:rsidR="002B251A">
        <w:rPr>
          <w:sz w:val="27"/>
          <w:szCs w:val="27"/>
        </w:rPr>
        <w:t>2.</w:t>
      </w:r>
      <w:r w:rsidRPr="002F5749">
        <w:rPr>
          <w:sz w:val="27"/>
          <w:szCs w:val="27"/>
        </w:rPr>
        <w:t> Требования к составу, виду, формату и срокам представления промеж</w:t>
      </w:r>
      <w:r w:rsidRPr="002F5749">
        <w:rPr>
          <w:sz w:val="27"/>
          <w:szCs w:val="27"/>
        </w:rPr>
        <w:t>у</w:t>
      </w:r>
      <w:r w:rsidRPr="002F5749">
        <w:rPr>
          <w:sz w:val="27"/>
          <w:szCs w:val="27"/>
        </w:rPr>
        <w:t>точных материалов (если их выдача предусмотрена заданием) и отчетной докуме</w:t>
      </w:r>
      <w:r w:rsidRPr="002F5749">
        <w:rPr>
          <w:sz w:val="27"/>
          <w:szCs w:val="27"/>
        </w:rPr>
        <w:t>н</w:t>
      </w:r>
      <w:r w:rsidRPr="002F5749">
        <w:rPr>
          <w:sz w:val="27"/>
          <w:szCs w:val="27"/>
        </w:rPr>
        <w:t>тации.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</w:t>
      </w:r>
      <w:r w:rsidR="002B251A">
        <w:rPr>
          <w:sz w:val="27"/>
          <w:szCs w:val="27"/>
        </w:rPr>
        <w:t>3</w:t>
      </w:r>
      <w:r w:rsidRPr="00A56443">
        <w:rPr>
          <w:sz w:val="27"/>
          <w:szCs w:val="27"/>
        </w:rPr>
        <w:t>. Требования по обеспечению контроля качества при выполнении инжене</w:t>
      </w:r>
      <w:r w:rsidRPr="00A56443">
        <w:rPr>
          <w:sz w:val="27"/>
          <w:szCs w:val="27"/>
        </w:rPr>
        <w:t>р</w:t>
      </w:r>
      <w:r w:rsidRPr="00A56443">
        <w:rPr>
          <w:sz w:val="27"/>
          <w:szCs w:val="27"/>
        </w:rPr>
        <w:t>ных изысканий.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</w:t>
      </w:r>
      <w:r w:rsidR="002B251A">
        <w:rPr>
          <w:sz w:val="27"/>
          <w:szCs w:val="27"/>
        </w:rPr>
        <w:t>3</w:t>
      </w:r>
      <w:r w:rsidRPr="00A56443">
        <w:rPr>
          <w:sz w:val="27"/>
          <w:szCs w:val="27"/>
        </w:rPr>
        <w:t>.1. Исполнитель инженерных изысканий (далее – исполнитель) обязан обе</w:t>
      </w:r>
      <w:r w:rsidRPr="00A56443">
        <w:rPr>
          <w:sz w:val="27"/>
          <w:szCs w:val="27"/>
        </w:rPr>
        <w:t>с</w:t>
      </w:r>
      <w:r w:rsidRPr="00A56443">
        <w:rPr>
          <w:sz w:val="27"/>
          <w:szCs w:val="27"/>
        </w:rPr>
        <w:t>печивать внутренний контроль качества выполнения и приемку полевых, лаборато</w:t>
      </w:r>
      <w:r w:rsidRPr="00A56443">
        <w:rPr>
          <w:sz w:val="27"/>
          <w:szCs w:val="27"/>
        </w:rPr>
        <w:t>р</w:t>
      </w:r>
      <w:r w:rsidRPr="00A56443">
        <w:rPr>
          <w:sz w:val="27"/>
          <w:szCs w:val="27"/>
        </w:rPr>
        <w:t>ных и камеральных работ. Задача внутреннего контроля качества – проверка испо</w:t>
      </w:r>
      <w:r w:rsidRPr="00A56443">
        <w:rPr>
          <w:sz w:val="27"/>
          <w:szCs w:val="27"/>
        </w:rPr>
        <w:t>л</w:t>
      </w:r>
      <w:r w:rsidRPr="00A56443">
        <w:rPr>
          <w:sz w:val="27"/>
          <w:szCs w:val="27"/>
        </w:rPr>
        <w:t>нителем соответствия выполняемых или выполненных работ требованиям задания, программы и нормативных технических документов.</w:t>
      </w:r>
    </w:p>
    <w:p w:rsidR="0052541E" w:rsidRPr="00A56443" w:rsidRDefault="0052541E" w:rsidP="0052541E">
      <w:pPr>
        <w:pStyle w:val="af1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</w:t>
      </w:r>
      <w:r w:rsidRPr="00A56443">
        <w:rPr>
          <w:sz w:val="27"/>
          <w:szCs w:val="27"/>
        </w:rPr>
        <w:t>н</w:t>
      </w:r>
      <w:r w:rsidRPr="00A56443">
        <w:rPr>
          <w:sz w:val="27"/>
          <w:szCs w:val="27"/>
        </w:rPr>
        <w:t>троля качества инженерных изысканий разрабатывается в виде стандарта организ</w:t>
      </w:r>
      <w:r w:rsidRPr="00A56443">
        <w:rPr>
          <w:sz w:val="27"/>
          <w:szCs w:val="27"/>
        </w:rPr>
        <w:t>а</w:t>
      </w:r>
      <w:r w:rsidRPr="00A56443">
        <w:rPr>
          <w:sz w:val="27"/>
          <w:szCs w:val="27"/>
        </w:rPr>
        <w:t>ции или положения о системе контроля качества и должна содержать требования к организации контроля и приемки работ и соответствующие формы актов.</w:t>
      </w:r>
    </w:p>
    <w:p w:rsidR="0052541E" w:rsidRPr="00FC5938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</w:t>
      </w:r>
      <w:r w:rsidR="002B251A">
        <w:rPr>
          <w:sz w:val="27"/>
          <w:szCs w:val="27"/>
        </w:rPr>
        <w:t>3</w:t>
      </w:r>
      <w:r w:rsidRPr="00A56443">
        <w:rPr>
          <w:sz w:val="27"/>
          <w:szCs w:val="27"/>
        </w:rPr>
        <w:t>.2. Внешний контроль качества выполнения инженерных изысканий осущ</w:t>
      </w:r>
      <w:r w:rsidRPr="00A56443">
        <w:rPr>
          <w:sz w:val="27"/>
          <w:szCs w:val="27"/>
        </w:rPr>
        <w:t>е</w:t>
      </w:r>
      <w:r w:rsidRPr="00A56443">
        <w:rPr>
          <w:sz w:val="27"/>
          <w:szCs w:val="27"/>
        </w:rPr>
        <w:t>ствляется застройщиком, техническим заказчиком (далее – заказчик). Заказчик ос</w:t>
      </w:r>
      <w:r w:rsidRPr="00A56443">
        <w:rPr>
          <w:sz w:val="27"/>
          <w:szCs w:val="27"/>
        </w:rPr>
        <w:t>у</w:t>
      </w:r>
      <w:r w:rsidRPr="00A56443">
        <w:rPr>
          <w:sz w:val="27"/>
          <w:szCs w:val="27"/>
        </w:rPr>
        <w:t>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</w:t>
      </w:r>
      <w:r w:rsidRPr="00A56443">
        <w:rPr>
          <w:sz w:val="27"/>
          <w:szCs w:val="27"/>
        </w:rPr>
        <w:t>а</w:t>
      </w:r>
      <w:r w:rsidRPr="00A56443">
        <w:rPr>
          <w:sz w:val="27"/>
          <w:szCs w:val="27"/>
        </w:rPr>
        <w:t>казчика – проверка соответствия выполненных или выполняемых исполнителем р</w:t>
      </w:r>
      <w:r w:rsidRPr="00A56443">
        <w:rPr>
          <w:sz w:val="27"/>
          <w:szCs w:val="27"/>
        </w:rPr>
        <w:t>а</w:t>
      </w:r>
      <w:r w:rsidRPr="00A56443">
        <w:rPr>
          <w:sz w:val="27"/>
          <w:szCs w:val="27"/>
        </w:rPr>
        <w:t xml:space="preserve">бот и их результатов требованиям задания, программы, нормативных технических </w:t>
      </w:r>
      <w:r w:rsidRPr="00FC5938">
        <w:rPr>
          <w:sz w:val="27"/>
          <w:szCs w:val="27"/>
        </w:rPr>
        <w:t>документов.</w:t>
      </w:r>
    </w:p>
    <w:p w:rsidR="0052541E" w:rsidRPr="00FC5938" w:rsidRDefault="0052541E" w:rsidP="0052541E">
      <w:pPr>
        <w:ind w:firstLine="709"/>
        <w:jc w:val="both"/>
        <w:rPr>
          <w:sz w:val="27"/>
          <w:szCs w:val="27"/>
        </w:rPr>
      </w:pPr>
      <w:r w:rsidRPr="00FC5938">
        <w:rPr>
          <w:sz w:val="27"/>
          <w:szCs w:val="27"/>
        </w:rPr>
        <w:t>2.</w:t>
      </w:r>
      <w:r w:rsidR="002B251A">
        <w:rPr>
          <w:sz w:val="27"/>
          <w:szCs w:val="27"/>
        </w:rPr>
        <w:t>4</w:t>
      </w:r>
      <w:r w:rsidRPr="00FC5938">
        <w:rPr>
          <w:sz w:val="27"/>
          <w:szCs w:val="27"/>
        </w:rPr>
        <w:t>. Проведение дополнительных исследований, не предусмотренных требов</w:t>
      </w:r>
      <w:r w:rsidRPr="00FC5938">
        <w:rPr>
          <w:sz w:val="27"/>
          <w:szCs w:val="27"/>
        </w:rPr>
        <w:t>а</w:t>
      </w:r>
      <w:r w:rsidRPr="00FC5938">
        <w:rPr>
          <w:sz w:val="27"/>
          <w:szCs w:val="27"/>
        </w:rPr>
        <w:t>ниями нормативных документов обязательного применения.</w:t>
      </w:r>
    </w:p>
    <w:p w:rsidR="0052541E" w:rsidRPr="00A56443" w:rsidRDefault="0052541E" w:rsidP="0052541E">
      <w:pPr>
        <w:pStyle w:val="af1"/>
        <w:ind w:left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</w:t>
      </w:r>
      <w:r w:rsidR="002B251A">
        <w:rPr>
          <w:sz w:val="27"/>
          <w:szCs w:val="27"/>
        </w:rPr>
        <w:t>5</w:t>
      </w:r>
      <w:r w:rsidRPr="00A56443">
        <w:rPr>
          <w:sz w:val="27"/>
          <w:szCs w:val="27"/>
        </w:rPr>
        <w:t>. Состав результатов инженерных изысканий:</w:t>
      </w:r>
    </w:p>
    <w:p w:rsidR="0052541E" w:rsidRPr="00A56443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технический отчет по результатам инженерных изысканий в общем виде, с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держащий разделы и сведения в соответствии с пунктом 4.39 СП 47.13330.2016;</w:t>
      </w:r>
    </w:p>
    <w:p w:rsidR="0052541E" w:rsidRPr="002F5749" w:rsidRDefault="0052541E" w:rsidP="0052541E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предложения и рекомендации для принятия решений по организации инж</w:t>
      </w:r>
      <w:r w:rsidRPr="00A56443">
        <w:rPr>
          <w:sz w:val="27"/>
          <w:szCs w:val="27"/>
        </w:rPr>
        <w:t>е</w:t>
      </w:r>
      <w:r w:rsidRPr="00A56443">
        <w:rPr>
          <w:sz w:val="27"/>
          <w:szCs w:val="27"/>
        </w:rPr>
        <w:t xml:space="preserve">нерной защиты территории от опасных природных и техногенных процессов и </w:t>
      </w:r>
      <w:r w:rsidRPr="002F5749">
        <w:rPr>
          <w:sz w:val="27"/>
          <w:szCs w:val="27"/>
        </w:rPr>
        <w:t>ус</w:t>
      </w:r>
      <w:r w:rsidRPr="002F5749">
        <w:rPr>
          <w:sz w:val="27"/>
          <w:szCs w:val="27"/>
        </w:rPr>
        <w:t>т</w:t>
      </w:r>
      <w:r w:rsidRPr="002F5749">
        <w:rPr>
          <w:sz w:val="27"/>
          <w:szCs w:val="27"/>
        </w:rPr>
        <w:t>ранению или ослаблению их влияния;</w:t>
      </w:r>
    </w:p>
    <w:p w:rsidR="0052541E" w:rsidRPr="002F5749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технический отчет по результатам инженерно-гидрометеорологических из</w:t>
      </w:r>
      <w:r w:rsidRPr="002F5749">
        <w:rPr>
          <w:sz w:val="27"/>
          <w:szCs w:val="27"/>
        </w:rPr>
        <w:t>ы</w:t>
      </w:r>
      <w:r w:rsidRPr="002F5749">
        <w:rPr>
          <w:sz w:val="27"/>
          <w:szCs w:val="27"/>
        </w:rPr>
        <w:t>сканий должен содержать разделы и сведения в соответствии с пунктами 4.39, 7.1.21 СП 47.13330.2016;</w:t>
      </w:r>
    </w:p>
    <w:p w:rsidR="0052541E" w:rsidRPr="002F5749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2F5749">
        <w:rPr>
          <w:sz w:val="27"/>
          <w:szCs w:val="27"/>
        </w:rPr>
        <w:t>технический отчет по результатам инженерно-экологических изысканий до</w:t>
      </w:r>
      <w:r w:rsidRPr="002F5749">
        <w:rPr>
          <w:sz w:val="27"/>
          <w:szCs w:val="27"/>
        </w:rPr>
        <w:t>л</w:t>
      </w:r>
      <w:r w:rsidRPr="002F5749">
        <w:rPr>
          <w:sz w:val="27"/>
          <w:szCs w:val="27"/>
        </w:rPr>
        <w:t>жен содержать разделы и сведения в соответствии с пунктами 4.39, 8.1.11 СП 47.13330.2016.</w:t>
      </w:r>
    </w:p>
    <w:p w:rsidR="0052541E" w:rsidRPr="00A56443" w:rsidRDefault="0052541E" w:rsidP="0052541E">
      <w:pPr>
        <w:pStyle w:val="af1"/>
        <w:ind w:left="0"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</w:t>
      </w:r>
      <w:r w:rsidR="002B251A">
        <w:rPr>
          <w:sz w:val="27"/>
          <w:szCs w:val="27"/>
        </w:rPr>
        <w:t>6</w:t>
      </w:r>
      <w:r w:rsidRPr="00A56443">
        <w:rPr>
          <w:sz w:val="27"/>
          <w:szCs w:val="27"/>
        </w:rPr>
        <w:t>. Форма, формат результатов инженерных изысканий и порядок их перед</w:t>
      </w:r>
      <w:r w:rsidRPr="00A56443">
        <w:rPr>
          <w:sz w:val="27"/>
          <w:szCs w:val="27"/>
        </w:rPr>
        <w:t>а</w:t>
      </w:r>
      <w:r w:rsidRPr="00A56443">
        <w:rPr>
          <w:sz w:val="27"/>
          <w:szCs w:val="27"/>
        </w:rPr>
        <w:t>чи.</w:t>
      </w:r>
    </w:p>
    <w:p w:rsidR="0052541E" w:rsidRPr="00A56443" w:rsidRDefault="0052541E" w:rsidP="0052541E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Материалы и результаты инженерных изысканий представляются для разм</w:t>
      </w:r>
      <w:r w:rsidRPr="00A56443">
        <w:rPr>
          <w:sz w:val="27"/>
          <w:szCs w:val="27"/>
        </w:rPr>
        <w:t>е</w:t>
      </w:r>
      <w:r w:rsidRPr="00A56443">
        <w:rPr>
          <w:sz w:val="27"/>
          <w:szCs w:val="27"/>
        </w:rPr>
        <w:t>щения в информационных системах обеспечения градостроительной деятельности, федеральной государственной информационной системе территориального планир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вания, государственном фонде материалов и данных инженерных изысканий, Ед</w:t>
      </w:r>
      <w:r w:rsidRPr="00A56443">
        <w:rPr>
          <w:sz w:val="27"/>
          <w:szCs w:val="27"/>
        </w:rPr>
        <w:t>и</w:t>
      </w:r>
      <w:r w:rsidRPr="00A56443">
        <w:rPr>
          <w:sz w:val="27"/>
          <w:szCs w:val="27"/>
        </w:rPr>
        <w:t>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</w:t>
      </w:r>
      <w:r w:rsidRPr="00A56443">
        <w:rPr>
          <w:sz w:val="27"/>
          <w:szCs w:val="27"/>
        </w:rPr>
        <w:t>з</w:t>
      </w:r>
      <w:r w:rsidRPr="00A56443">
        <w:rPr>
          <w:sz w:val="27"/>
          <w:szCs w:val="27"/>
        </w:rPr>
        <w:t>мещение в указанных информационных системах.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Графические материалы и результаты инженерных изысканий представляются в форме векторной и (или) растровой модели.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Информация в текстовой форме представляется в форматах DOC, DOCX, TXT, RTF, XLS, XLSX и ODF.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Информация в растровой модели представляется в форматах TIFF, JPEG и PDF.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4"/>
      <w:bookmarkEnd w:id="0"/>
      <w:r w:rsidRPr="00A56443">
        <w:rPr>
          <w:sz w:val="27"/>
          <w:szCs w:val="27"/>
        </w:rPr>
        <w:t>Информация в векторной модели представляется в обменных форматах GML и SHP.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Представляемые пространственные данные должны иметь привязку к системе координат.</w:t>
      </w:r>
    </w:p>
    <w:p w:rsidR="0052541E" w:rsidRPr="00A56443" w:rsidRDefault="0052541E" w:rsidP="005254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Инженерно-топографический план выполняется в масштабе 1:500.</w:t>
      </w:r>
    </w:p>
    <w:p w:rsidR="00FC5938" w:rsidRPr="00A56443" w:rsidRDefault="00FC5938" w:rsidP="00FC593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F68DA" w:rsidRDefault="00AF68DA" w:rsidP="004D2190">
      <w:pPr>
        <w:jc w:val="center"/>
        <w:rPr>
          <w:szCs w:val="28"/>
        </w:rPr>
      </w:pPr>
    </w:p>
    <w:p w:rsidR="004D2190" w:rsidRDefault="004D2190" w:rsidP="004D2190">
      <w:pPr>
        <w:ind w:left="4082" w:right="4082"/>
        <w:jc w:val="center"/>
        <w:rPr>
          <w:szCs w:val="28"/>
        </w:rPr>
      </w:pPr>
      <w:r>
        <w:rPr>
          <w:szCs w:val="28"/>
        </w:rPr>
        <w:t>____________</w:t>
      </w:r>
    </w:p>
    <w:p w:rsidR="004D2190" w:rsidRDefault="004D2190" w:rsidP="004D2190">
      <w:pPr>
        <w:ind w:right="-2"/>
        <w:rPr>
          <w:szCs w:val="28"/>
        </w:rPr>
      </w:pPr>
    </w:p>
    <w:p w:rsidR="004D2190" w:rsidRDefault="004D2190" w:rsidP="004D2190">
      <w:pPr>
        <w:ind w:right="-2"/>
        <w:rPr>
          <w:szCs w:val="28"/>
        </w:rPr>
      </w:pPr>
    </w:p>
    <w:p w:rsidR="00B1192C" w:rsidRDefault="00B1192C" w:rsidP="004D2190">
      <w:pPr>
        <w:ind w:right="-2"/>
        <w:rPr>
          <w:szCs w:val="28"/>
        </w:rPr>
      </w:pPr>
    </w:p>
    <w:p w:rsidR="00B1192C" w:rsidRDefault="00B1192C" w:rsidP="004D2190">
      <w:pPr>
        <w:ind w:right="-2"/>
        <w:rPr>
          <w:szCs w:val="28"/>
        </w:rPr>
      </w:pPr>
    </w:p>
    <w:p w:rsidR="00B1192C" w:rsidRDefault="00B1192C" w:rsidP="004D2190">
      <w:pPr>
        <w:ind w:right="-2"/>
        <w:rPr>
          <w:szCs w:val="28"/>
        </w:rPr>
      </w:pPr>
    </w:p>
    <w:p w:rsidR="00B1192C" w:rsidRDefault="00B1192C" w:rsidP="004D2190">
      <w:pPr>
        <w:ind w:right="-2"/>
        <w:rPr>
          <w:szCs w:val="28"/>
        </w:rPr>
      </w:pPr>
    </w:p>
    <w:p w:rsidR="00B1192C" w:rsidRDefault="00B1192C" w:rsidP="004D2190">
      <w:pPr>
        <w:ind w:right="-2"/>
        <w:rPr>
          <w:szCs w:val="28"/>
        </w:rPr>
      </w:pPr>
    </w:p>
    <w:p w:rsidR="00B1192C" w:rsidRDefault="00B1192C" w:rsidP="004D2190">
      <w:pPr>
        <w:ind w:right="-2"/>
        <w:rPr>
          <w:szCs w:val="28"/>
        </w:rPr>
      </w:pPr>
    </w:p>
    <w:p w:rsidR="00B1192C" w:rsidRDefault="00B1192C" w:rsidP="004D2190">
      <w:pPr>
        <w:ind w:right="-2"/>
        <w:rPr>
          <w:szCs w:val="28"/>
        </w:rPr>
      </w:pPr>
    </w:p>
    <w:p w:rsidR="00B1192C" w:rsidRDefault="00B1192C" w:rsidP="006235AE">
      <w:pPr>
        <w:ind w:left="6580"/>
        <w:rPr>
          <w:szCs w:val="28"/>
        </w:rPr>
        <w:sectPr w:rsidR="00B1192C" w:rsidSect="00393269">
          <w:pgSz w:w="11906" w:h="16838"/>
          <w:pgMar w:top="1134" w:right="567" w:bottom="851" w:left="1418" w:header="567" w:footer="454" w:gutter="0"/>
          <w:pgNumType w:start="1"/>
          <w:cols w:space="708"/>
          <w:titlePg/>
          <w:docGrid w:linePitch="381"/>
        </w:sectPr>
      </w:pPr>
    </w:p>
    <w:p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 xml:space="preserve">Приложение </w:t>
      </w:r>
      <w:r w:rsidR="004D2190">
        <w:rPr>
          <w:szCs w:val="28"/>
        </w:rPr>
        <w:t>2</w:t>
      </w:r>
    </w:p>
    <w:p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B13383" w:rsidRDefault="00584624" w:rsidP="006235AE">
      <w:pPr>
        <w:ind w:left="6580"/>
        <w:rPr>
          <w:szCs w:val="28"/>
          <w:u w:val="single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B13383" w:rsidRPr="00B13383">
        <w:rPr>
          <w:szCs w:val="28"/>
          <w:u w:val="single"/>
        </w:rPr>
        <w:t>03.05.2018</w:t>
      </w:r>
      <w:r w:rsidR="00B13383">
        <w:rPr>
          <w:szCs w:val="28"/>
          <w:u w:val="single"/>
        </w:rPr>
        <w:t xml:space="preserve"> </w:t>
      </w:r>
      <w:r w:rsidR="00454DDD" w:rsidRPr="007A2682">
        <w:rPr>
          <w:szCs w:val="28"/>
        </w:rPr>
        <w:t xml:space="preserve">№ </w:t>
      </w:r>
      <w:r w:rsidR="00B13383">
        <w:rPr>
          <w:szCs w:val="28"/>
          <w:u w:val="single"/>
        </w:rPr>
        <w:t>1574</w:t>
      </w:r>
    </w:p>
    <w:p w:rsidR="00975802" w:rsidRPr="006235AE" w:rsidRDefault="00975802" w:rsidP="00264A44">
      <w:pPr>
        <w:jc w:val="center"/>
        <w:rPr>
          <w:b/>
          <w:szCs w:val="28"/>
        </w:rPr>
      </w:pPr>
    </w:p>
    <w:p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FC0C6F" w:rsidRDefault="002C7D46" w:rsidP="000B090A">
      <w:pPr>
        <w:suppressAutoHyphens/>
        <w:jc w:val="center"/>
        <w:rPr>
          <w:b/>
          <w:szCs w:val="28"/>
        </w:rPr>
      </w:pPr>
      <w:r w:rsidRPr="000B090A">
        <w:rPr>
          <w:b/>
          <w:szCs w:val="28"/>
        </w:rPr>
        <w:t xml:space="preserve">границ </w:t>
      </w:r>
      <w:r w:rsidR="00DC3F35" w:rsidRPr="000B090A">
        <w:rPr>
          <w:b/>
          <w:szCs w:val="28"/>
        </w:rPr>
        <w:t>территории</w:t>
      </w:r>
      <w:r w:rsidR="00F01561" w:rsidRPr="000B090A">
        <w:rPr>
          <w:b/>
          <w:szCs w:val="28"/>
        </w:rPr>
        <w:t xml:space="preserve">, </w:t>
      </w:r>
      <w:r w:rsidR="000B090A" w:rsidRPr="000B090A">
        <w:rPr>
          <w:b/>
        </w:rPr>
        <w:t>ограниченной полосой отвода Западно-Сибирской железной дороги</w:t>
      </w:r>
      <w:r w:rsidR="000B090A" w:rsidRPr="000B090A">
        <w:rPr>
          <w:b/>
          <w:szCs w:val="28"/>
        </w:rPr>
        <w:t>, рекой Обью, дамбой Октябрьского моста, перспективной магистральной улицей общегородского значения непрерывного движения, в Ленинском районе</w:t>
      </w:r>
    </w:p>
    <w:p w:rsidR="000B090A" w:rsidRPr="000B090A" w:rsidRDefault="000B090A" w:rsidP="000B090A">
      <w:pPr>
        <w:suppressAutoHyphens/>
        <w:jc w:val="center"/>
        <w:rPr>
          <w:b/>
          <w:noProof/>
          <w:sz w:val="24"/>
          <w:szCs w:val="28"/>
        </w:rPr>
      </w:pPr>
    </w:p>
    <w:p w:rsidR="00FC0C6F" w:rsidRPr="000B090A" w:rsidRDefault="00FC0C6F" w:rsidP="00FC0C6F">
      <w:pPr>
        <w:ind w:right="-1"/>
        <w:jc w:val="center"/>
        <w:rPr>
          <w:b/>
          <w:noProof/>
          <w:sz w:val="24"/>
          <w:szCs w:val="28"/>
        </w:rPr>
      </w:pPr>
      <w:bookmarkStart w:id="1" w:name="_GoBack"/>
      <w:r w:rsidRPr="000B090A">
        <w:rPr>
          <w:b/>
          <w:noProof/>
          <w:sz w:val="24"/>
          <w:szCs w:val="28"/>
        </w:rPr>
        <w:drawing>
          <wp:inline distT="0" distB="0" distL="0" distR="0">
            <wp:extent cx="4981575" cy="6145155"/>
            <wp:effectExtent l="19050" t="0" r="9525" b="0"/>
            <wp:docPr id="3" name="Рисунок 2" descr="горпляж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пляж схем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518" cy="614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FC0C6F" w:rsidRDefault="00FC0C6F" w:rsidP="001C31D3">
      <w:pPr>
        <w:ind w:right="-1"/>
        <w:rPr>
          <w:noProof/>
          <w:sz w:val="24"/>
          <w:szCs w:val="28"/>
        </w:rPr>
      </w:pPr>
    </w:p>
    <w:p w:rsidR="005746B0" w:rsidRDefault="001C31D3" w:rsidP="001C31D3">
      <w:pPr>
        <w:ind w:right="-1"/>
        <w:rPr>
          <w:szCs w:val="28"/>
        </w:rPr>
      </w:pPr>
      <w:r>
        <w:rPr>
          <w:szCs w:val="28"/>
        </w:rPr>
        <w:t>П</w:t>
      </w:r>
      <w:r w:rsidR="005746B0" w:rsidRPr="00CA6E75">
        <w:rPr>
          <w:szCs w:val="28"/>
        </w:rPr>
        <w:t>лощадь территории –</w:t>
      </w:r>
      <w:r w:rsidR="000B090A">
        <w:rPr>
          <w:szCs w:val="28"/>
        </w:rPr>
        <w:t xml:space="preserve"> </w:t>
      </w:r>
      <w:r w:rsidR="004D43BF">
        <w:rPr>
          <w:szCs w:val="28"/>
        </w:rPr>
        <w:t>87 га</w:t>
      </w:r>
    </w:p>
    <w:p w:rsidR="00264A44" w:rsidRPr="00CA6E75" w:rsidRDefault="00264A44" w:rsidP="00CA6E75">
      <w:pPr>
        <w:rPr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B1192C" w:rsidRDefault="00B1192C" w:rsidP="00ED6D02">
      <w:pPr>
        <w:ind w:left="6521"/>
        <w:rPr>
          <w:szCs w:val="28"/>
        </w:rPr>
        <w:sectPr w:rsidR="00B1192C" w:rsidSect="00301162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  <w:bookmarkStart w:id="2" w:name="OLE_LINK1"/>
      <w:bookmarkStart w:id="3" w:name="OLE_LINK2"/>
    </w:p>
    <w:p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2"/>
    <w:bookmarkEnd w:id="3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A012C6" w:rsidRPr="007A2682" w:rsidRDefault="00897B25" w:rsidP="00975802">
      <w:pPr>
        <w:ind w:left="6521"/>
        <w:rPr>
          <w:szCs w:val="28"/>
        </w:rPr>
      </w:pPr>
      <w:r w:rsidRPr="007A2682">
        <w:rPr>
          <w:szCs w:val="28"/>
        </w:rPr>
        <w:t>от</w:t>
      </w:r>
      <w:r w:rsidR="00312786" w:rsidRPr="007A2682">
        <w:rPr>
          <w:szCs w:val="28"/>
        </w:rPr>
        <w:t xml:space="preserve"> </w:t>
      </w:r>
      <w:r w:rsidR="00B13383" w:rsidRPr="00B13383">
        <w:rPr>
          <w:szCs w:val="28"/>
          <w:u w:val="single"/>
        </w:rPr>
        <w:t>03.05.2018</w:t>
      </w:r>
      <w:r w:rsidR="00570765" w:rsidRPr="007A2682">
        <w:rPr>
          <w:szCs w:val="28"/>
        </w:rPr>
        <w:t xml:space="preserve"> № </w:t>
      </w:r>
      <w:r w:rsidR="00B13383">
        <w:rPr>
          <w:szCs w:val="28"/>
          <w:u w:val="single"/>
        </w:rPr>
        <w:t>1574</w:t>
      </w:r>
    </w:p>
    <w:p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F7B8A" w:rsidRPr="007A2682" w:rsidRDefault="001F7B8A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F7B8A" w:rsidRDefault="00633F44" w:rsidP="006E20E5">
      <w:pPr>
        <w:pStyle w:val="a7"/>
        <w:spacing w:line="240" w:lineRule="atLeast"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EC4394" w:rsidRPr="006235AE">
        <w:rPr>
          <w:b/>
          <w:szCs w:val="28"/>
        </w:rPr>
        <w:t>а</w:t>
      </w:r>
      <w:r w:rsidRPr="006235AE">
        <w:rPr>
          <w:b/>
          <w:szCs w:val="28"/>
        </w:rPr>
        <w:t xml:space="preserve"> </w:t>
      </w:r>
      <w:r w:rsidR="006E20E5" w:rsidRPr="006235AE">
        <w:rPr>
          <w:b/>
          <w:szCs w:val="28"/>
        </w:rPr>
        <w:t xml:space="preserve">планировки территории, </w:t>
      </w:r>
      <w:r w:rsidR="00E35E22" w:rsidRPr="00E35E22">
        <w:rPr>
          <w:b/>
          <w:szCs w:val="28"/>
        </w:rPr>
        <w:t xml:space="preserve">ограниченной полосой отвода Западно-Сибирской железной дороги, рекой Обью, дамбой Октябрьского моста, </w:t>
      </w:r>
    </w:p>
    <w:p w:rsidR="001F7B8A" w:rsidRDefault="00E35E22" w:rsidP="006E20E5">
      <w:pPr>
        <w:pStyle w:val="a7"/>
        <w:spacing w:line="240" w:lineRule="atLeast"/>
        <w:jc w:val="center"/>
        <w:rPr>
          <w:b/>
          <w:szCs w:val="28"/>
        </w:rPr>
      </w:pPr>
      <w:r w:rsidRPr="00E35E22">
        <w:rPr>
          <w:b/>
          <w:szCs w:val="28"/>
        </w:rPr>
        <w:t xml:space="preserve">перспективной магистральной улицей общегородского значения </w:t>
      </w:r>
    </w:p>
    <w:p w:rsidR="00F962D7" w:rsidRPr="006235AE" w:rsidRDefault="00E35E22" w:rsidP="006E20E5">
      <w:pPr>
        <w:pStyle w:val="a7"/>
        <w:spacing w:line="240" w:lineRule="atLeast"/>
        <w:jc w:val="center"/>
        <w:rPr>
          <w:b/>
          <w:szCs w:val="28"/>
        </w:rPr>
      </w:pPr>
      <w:r w:rsidRPr="00E35E22">
        <w:rPr>
          <w:b/>
          <w:szCs w:val="28"/>
        </w:rPr>
        <w:t>непрерывного движения, в Ленинском районе</w:t>
      </w:r>
    </w:p>
    <w:p w:rsidR="00DA4003" w:rsidRPr="006235AE" w:rsidRDefault="00DA4003" w:rsidP="006E20E5">
      <w:pPr>
        <w:pStyle w:val="a7"/>
        <w:spacing w:line="240" w:lineRule="atLeast"/>
        <w:jc w:val="center"/>
        <w:rPr>
          <w:b/>
          <w:szCs w:val="28"/>
        </w:rPr>
      </w:pP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территории, в том числе о плотности и параметрах застройки территории (в пределах, устано</w:t>
      </w:r>
      <w:r>
        <w:rPr>
          <w:szCs w:val="28"/>
        </w:rPr>
        <w:t>в</w:t>
      </w:r>
      <w:r>
        <w:rPr>
          <w:szCs w:val="28"/>
        </w:rPr>
        <w:t>ленных градостроительным регламентом), о характеристиках объектов капитал</w:t>
      </w:r>
      <w:r>
        <w:rPr>
          <w:szCs w:val="28"/>
        </w:rPr>
        <w:t>ь</w:t>
      </w:r>
      <w:r>
        <w:rPr>
          <w:szCs w:val="28"/>
        </w:rPr>
        <w:t>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</w:t>
      </w:r>
      <w:r>
        <w:rPr>
          <w:szCs w:val="28"/>
        </w:rPr>
        <w:t>з</w:t>
      </w:r>
      <w:r>
        <w:rPr>
          <w:szCs w:val="28"/>
        </w:rPr>
        <w:t>вития транспортной инфраструктуры, программы комплексного развития соц</w:t>
      </w:r>
      <w:r>
        <w:rPr>
          <w:szCs w:val="28"/>
        </w:rPr>
        <w:t>и</w:t>
      </w:r>
      <w:r>
        <w:rPr>
          <w:szCs w:val="28"/>
        </w:rPr>
        <w:t>альной инфраструктуры и необходимых для развития территории в границах эл</w:t>
      </w:r>
      <w:r>
        <w:rPr>
          <w:szCs w:val="28"/>
        </w:rPr>
        <w:t>е</w:t>
      </w:r>
      <w:r>
        <w:rPr>
          <w:szCs w:val="28"/>
        </w:rPr>
        <w:t>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сведения о плотности и параметрах застройки территории, необходимые для размещения указанных объектов,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</w:t>
      </w:r>
      <w:r>
        <w:rPr>
          <w:szCs w:val="28"/>
        </w:rPr>
        <w:t>е</w:t>
      </w:r>
      <w:r>
        <w:rPr>
          <w:szCs w:val="28"/>
        </w:rPr>
        <w:t>ченности территории объектами коммунальной, транспортной, социальной и</w:t>
      </w:r>
      <w:r>
        <w:rPr>
          <w:szCs w:val="28"/>
        </w:rPr>
        <w:t>н</w:t>
      </w:r>
      <w:r>
        <w:rPr>
          <w:szCs w:val="28"/>
        </w:rPr>
        <w:t>фраструктур и фактических показателей территориальной доступности таких об</w:t>
      </w:r>
      <w:r>
        <w:rPr>
          <w:szCs w:val="28"/>
        </w:rPr>
        <w:t>ъ</w:t>
      </w:r>
      <w:r>
        <w:rPr>
          <w:szCs w:val="28"/>
        </w:rPr>
        <w:t>ектов для населения.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Положения об очередности планируемого развития территории, соде</w:t>
      </w:r>
      <w:r>
        <w:rPr>
          <w:szCs w:val="28"/>
        </w:rPr>
        <w:t>р</w:t>
      </w:r>
      <w:r>
        <w:rPr>
          <w:szCs w:val="28"/>
        </w:rPr>
        <w:t>жащие этапы проектирования, строительства, реконструкции объектов капитал</w:t>
      </w:r>
      <w:r>
        <w:rPr>
          <w:szCs w:val="28"/>
        </w:rPr>
        <w:t>ь</w:t>
      </w:r>
      <w:r>
        <w:rPr>
          <w:szCs w:val="28"/>
        </w:rPr>
        <w:t>ного строительства жилого, производственного, общественно-делового и иного назначения и этапы строительства, реконструкции необходимых для функцион</w:t>
      </w:r>
      <w:r>
        <w:rPr>
          <w:szCs w:val="28"/>
        </w:rPr>
        <w:t>и</w:t>
      </w:r>
      <w:r>
        <w:rPr>
          <w:szCs w:val="28"/>
        </w:rPr>
        <w:t>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</w:t>
      </w:r>
      <w:r>
        <w:rPr>
          <w:szCs w:val="28"/>
        </w:rPr>
        <w:t>а</w:t>
      </w:r>
      <w:r>
        <w:rPr>
          <w:szCs w:val="28"/>
        </w:rPr>
        <w:t>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Обоснование 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2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 и в соответствии с </w:t>
      </w:r>
      <w:hyperlink r:id="rId13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202E2E" w:rsidRDefault="00202E2E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DA4003" w:rsidRDefault="00DA4003" w:rsidP="007A2682">
      <w:pPr>
        <w:rPr>
          <w:szCs w:val="28"/>
        </w:rPr>
      </w:pPr>
    </w:p>
    <w:p w:rsidR="00DA4003" w:rsidRDefault="00DA4003" w:rsidP="007A2682">
      <w:pPr>
        <w:rPr>
          <w:szCs w:val="28"/>
        </w:rPr>
      </w:pPr>
    </w:p>
    <w:p w:rsidR="00DA4003" w:rsidRDefault="00DA4003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B1192C" w:rsidRDefault="00B1192C" w:rsidP="007A53DF">
      <w:pPr>
        <w:ind w:left="6521"/>
        <w:rPr>
          <w:szCs w:val="28"/>
        </w:rPr>
        <w:sectPr w:rsidR="00B1192C" w:rsidSect="001F7B8A">
          <w:pgSz w:w="11906" w:h="16838"/>
          <w:pgMar w:top="1134" w:right="567" w:bottom="851" w:left="1418" w:header="567" w:footer="454" w:gutter="0"/>
          <w:pgNumType w:start="1"/>
          <w:cols w:space="708"/>
          <w:titlePg/>
          <w:docGrid w:linePitch="381"/>
        </w:sectPr>
      </w:pPr>
    </w:p>
    <w:p w:rsidR="007A53DF" w:rsidRPr="007A2682" w:rsidRDefault="007A53DF" w:rsidP="007A53DF">
      <w:pPr>
        <w:ind w:left="6521"/>
        <w:rPr>
          <w:szCs w:val="28"/>
        </w:rPr>
      </w:pPr>
      <w:r w:rsidRPr="007A2682">
        <w:rPr>
          <w:szCs w:val="28"/>
        </w:rPr>
        <w:t xml:space="preserve">Приложение </w:t>
      </w:r>
      <w:r w:rsidR="006235AE">
        <w:rPr>
          <w:szCs w:val="28"/>
        </w:rPr>
        <w:t>4</w:t>
      </w:r>
    </w:p>
    <w:p w:rsidR="007A53DF" w:rsidRPr="007A2682" w:rsidRDefault="007A53DF" w:rsidP="007A53DF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A53DF" w:rsidRPr="007A2682" w:rsidRDefault="007A53DF" w:rsidP="007A53DF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7A53DF" w:rsidRPr="00B13383" w:rsidRDefault="007A53DF" w:rsidP="007A53DF">
      <w:pPr>
        <w:spacing w:before="120"/>
        <w:ind w:left="6521"/>
        <w:rPr>
          <w:szCs w:val="28"/>
          <w:u w:val="single"/>
        </w:rPr>
      </w:pPr>
      <w:r w:rsidRPr="007A2682">
        <w:rPr>
          <w:szCs w:val="28"/>
        </w:rPr>
        <w:t xml:space="preserve">от </w:t>
      </w:r>
      <w:r w:rsidR="00B13383" w:rsidRPr="00B13383">
        <w:rPr>
          <w:szCs w:val="28"/>
          <w:u w:val="single"/>
        </w:rPr>
        <w:t>03.05.2018</w:t>
      </w:r>
      <w:r w:rsidRPr="007A2682">
        <w:rPr>
          <w:szCs w:val="28"/>
        </w:rPr>
        <w:t xml:space="preserve"> № </w:t>
      </w:r>
      <w:r w:rsidR="00B13383">
        <w:rPr>
          <w:szCs w:val="28"/>
          <w:u w:val="single"/>
        </w:rPr>
        <w:t>1574</w:t>
      </w:r>
    </w:p>
    <w:p w:rsidR="00B1192C" w:rsidRDefault="00B1192C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F7B8A" w:rsidRDefault="001F7B8A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A53DF" w:rsidRPr="006235AE" w:rsidRDefault="007A53DF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F7B8A" w:rsidRDefault="007A53DF" w:rsidP="00CE3DF5">
      <w:pPr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3F787E" w:rsidRPr="006235AE">
        <w:rPr>
          <w:b/>
          <w:szCs w:val="28"/>
        </w:rPr>
        <w:t>ов</w:t>
      </w:r>
      <w:r w:rsidRPr="006235AE">
        <w:rPr>
          <w:b/>
          <w:szCs w:val="28"/>
        </w:rPr>
        <w:t xml:space="preserve"> межевания территории, </w:t>
      </w:r>
      <w:r w:rsidR="00D121F4" w:rsidRPr="00D121F4">
        <w:rPr>
          <w:b/>
          <w:szCs w:val="28"/>
        </w:rPr>
        <w:t xml:space="preserve">ограниченной полосой отвода Западно-Сибирской железной дороги, рекой Обью, дамбой Октябрьского моста, </w:t>
      </w:r>
    </w:p>
    <w:p w:rsidR="001F7B8A" w:rsidRDefault="00D121F4" w:rsidP="00CE3DF5">
      <w:pPr>
        <w:jc w:val="center"/>
        <w:rPr>
          <w:b/>
          <w:szCs w:val="28"/>
        </w:rPr>
      </w:pPr>
      <w:r w:rsidRPr="00D121F4">
        <w:rPr>
          <w:b/>
          <w:szCs w:val="28"/>
        </w:rPr>
        <w:t xml:space="preserve">перспективной магистральной улицей общегородского значения </w:t>
      </w:r>
    </w:p>
    <w:p w:rsidR="007A53DF" w:rsidRPr="006235AE" w:rsidRDefault="00D121F4" w:rsidP="00CE3DF5">
      <w:pPr>
        <w:jc w:val="center"/>
        <w:rPr>
          <w:b/>
          <w:szCs w:val="28"/>
        </w:rPr>
      </w:pPr>
      <w:r w:rsidRPr="00D121F4">
        <w:rPr>
          <w:b/>
          <w:szCs w:val="28"/>
        </w:rPr>
        <w:t>непрерывного движения, в Ленинском районе</w:t>
      </w:r>
    </w:p>
    <w:p w:rsidR="007A53DF" w:rsidRPr="00CE3DF5" w:rsidRDefault="007A53DF" w:rsidP="007A53DF">
      <w:pPr>
        <w:jc w:val="center"/>
        <w:rPr>
          <w:b/>
          <w:szCs w:val="28"/>
        </w:rPr>
      </w:pPr>
    </w:p>
    <w:p w:rsidR="007A53DF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Проект</w:t>
      </w:r>
      <w:r w:rsidR="003F787E">
        <w:rPr>
          <w:szCs w:val="28"/>
        </w:rPr>
        <w:t>ы</w:t>
      </w:r>
      <w:r>
        <w:rPr>
          <w:szCs w:val="28"/>
        </w:rPr>
        <w:t xml:space="preserve"> межевания территории состо</w:t>
      </w:r>
      <w:r w:rsidR="003F787E">
        <w:rPr>
          <w:szCs w:val="28"/>
        </w:rPr>
        <w:t>я</w:t>
      </w:r>
      <w:r>
        <w:rPr>
          <w:szCs w:val="28"/>
        </w:rPr>
        <w:t>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7A53DF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Основная часть проект</w:t>
      </w:r>
      <w:r w:rsidR="00D121F4">
        <w:rPr>
          <w:szCs w:val="28"/>
        </w:rPr>
        <w:t xml:space="preserve">ов </w:t>
      </w:r>
      <w:r>
        <w:rPr>
          <w:szCs w:val="28"/>
        </w:rPr>
        <w:t>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</w:t>
      </w:r>
      <w:r w:rsidR="003F787E"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кот</w:t>
      </w:r>
      <w:r w:rsidRPr="00C24B97">
        <w:rPr>
          <w:szCs w:val="28"/>
        </w:rPr>
        <w:t>о</w:t>
      </w:r>
      <w:r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</w:t>
      </w:r>
      <w:r w:rsidR="003F787E">
        <w:rPr>
          <w:szCs w:val="28"/>
        </w:rPr>
        <w:t>ами</w:t>
      </w:r>
      <w:r w:rsidRPr="00C24B97">
        <w:rPr>
          <w:szCs w:val="28"/>
        </w:rPr>
        <w:t xml:space="preserve">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4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>
        <w:rPr>
          <w:szCs w:val="28"/>
        </w:rPr>
        <w:t>сийской Федерации.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допустим</w:t>
      </w:r>
      <w:r w:rsidRPr="00C24B97">
        <w:rPr>
          <w:szCs w:val="28"/>
        </w:rPr>
        <w:t>о</w:t>
      </w:r>
      <w:r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</w:t>
      </w:r>
      <w:r w:rsidR="003F787E"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включают в себя чертежи, на которых отображаются: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7A53DF" w:rsidRDefault="007A53DF" w:rsidP="007A53DF">
      <w:pPr>
        <w:widowControl/>
        <w:jc w:val="center"/>
        <w:rPr>
          <w:szCs w:val="28"/>
        </w:rPr>
      </w:pPr>
    </w:p>
    <w:p w:rsidR="007A53DF" w:rsidRDefault="007A53DF" w:rsidP="007A53DF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7A53DF" w:rsidSect="003F787E">
      <w:pgSz w:w="11906" w:h="16838"/>
      <w:pgMar w:top="1134" w:right="567" w:bottom="284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C5" w:rsidRDefault="009139C5">
      <w:r>
        <w:separator/>
      </w:r>
    </w:p>
  </w:endnote>
  <w:endnote w:type="continuationSeparator" w:id="0">
    <w:p w:rsidR="009139C5" w:rsidRDefault="0091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C5" w:rsidRDefault="009139C5">
      <w:r>
        <w:separator/>
      </w:r>
    </w:p>
  </w:footnote>
  <w:footnote w:type="continuationSeparator" w:id="0">
    <w:p w:rsidR="009139C5" w:rsidRDefault="00913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8" w:rsidRDefault="00953E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9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938" w:rsidRDefault="00FC59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610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5938" w:rsidRDefault="00953E5A">
        <w:pPr>
          <w:pStyle w:val="a3"/>
          <w:jc w:val="center"/>
        </w:pPr>
        <w:r w:rsidRPr="00CE549F">
          <w:rPr>
            <w:sz w:val="24"/>
            <w:szCs w:val="24"/>
          </w:rPr>
          <w:fldChar w:fldCharType="begin"/>
        </w:r>
        <w:r w:rsidR="00C166DC" w:rsidRPr="00CE549F">
          <w:rPr>
            <w:sz w:val="24"/>
            <w:szCs w:val="24"/>
          </w:rPr>
          <w:instrText xml:space="preserve"> PAGE   \* MERGEFORMAT </w:instrText>
        </w:r>
        <w:r w:rsidRPr="00CE549F">
          <w:rPr>
            <w:sz w:val="24"/>
            <w:szCs w:val="24"/>
          </w:rPr>
          <w:fldChar w:fldCharType="separate"/>
        </w:r>
        <w:r w:rsidR="00F02729">
          <w:rPr>
            <w:noProof/>
            <w:sz w:val="24"/>
            <w:szCs w:val="24"/>
          </w:rPr>
          <w:t>2</w:t>
        </w:r>
        <w:r w:rsidRPr="00CE549F">
          <w:rPr>
            <w:sz w:val="24"/>
            <w:szCs w:val="24"/>
          </w:rPr>
          <w:fldChar w:fldCharType="end"/>
        </w:r>
      </w:p>
    </w:sdtContent>
  </w:sdt>
  <w:p w:rsidR="00FC5938" w:rsidRDefault="00FC59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17"/>
  <w:hyphenationZone w:val="357"/>
  <w:doNotHyphenateCaps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EA0"/>
    <w:rsid w:val="00016E46"/>
    <w:rsid w:val="00016FC9"/>
    <w:rsid w:val="00017489"/>
    <w:rsid w:val="00026666"/>
    <w:rsid w:val="00027A3B"/>
    <w:rsid w:val="000330AC"/>
    <w:rsid w:val="00047E00"/>
    <w:rsid w:val="0005019E"/>
    <w:rsid w:val="00053345"/>
    <w:rsid w:val="000554AA"/>
    <w:rsid w:val="00056A7F"/>
    <w:rsid w:val="000729C3"/>
    <w:rsid w:val="00077235"/>
    <w:rsid w:val="0008083C"/>
    <w:rsid w:val="000B090A"/>
    <w:rsid w:val="000C43C2"/>
    <w:rsid w:val="000D2AFF"/>
    <w:rsid w:val="000D33AF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3CC1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94C28"/>
    <w:rsid w:val="001A494A"/>
    <w:rsid w:val="001A638D"/>
    <w:rsid w:val="001A7F9F"/>
    <w:rsid w:val="001B7F32"/>
    <w:rsid w:val="001C05A9"/>
    <w:rsid w:val="001C111B"/>
    <w:rsid w:val="001C31D3"/>
    <w:rsid w:val="001C658F"/>
    <w:rsid w:val="001C7E55"/>
    <w:rsid w:val="001D74BA"/>
    <w:rsid w:val="001E0C16"/>
    <w:rsid w:val="001E212C"/>
    <w:rsid w:val="001E4A5F"/>
    <w:rsid w:val="001E74AF"/>
    <w:rsid w:val="001F38E0"/>
    <w:rsid w:val="001F6A99"/>
    <w:rsid w:val="001F7B8A"/>
    <w:rsid w:val="0020184E"/>
    <w:rsid w:val="00202E2E"/>
    <w:rsid w:val="00204D41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64A44"/>
    <w:rsid w:val="00291168"/>
    <w:rsid w:val="002A34C7"/>
    <w:rsid w:val="002A6457"/>
    <w:rsid w:val="002B251A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F0904"/>
    <w:rsid w:val="002F146D"/>
    <w:rsid w:val="002F1CD1"/>
    <w:rsid w:val="002F2CE8"/>
    <w:rsid w:val="002F4CFE"/>
    <w:rsid w:val="002F5749"/>
    <w:rsid w:val="002F7C05"/>
    <w:rsid w:val="00301162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4A17"/>
    <w:rsid w:val="00346035"/>
    <w:rsid w:val="003506A6"/>
    <w:rsid w:val="003523A6"/>
    <w:rsid w:val="00357490"/>
    <w:rsid w:val="00364AB8"/>
    <w:rsid w:val="00373506"/>
    <w:rsid w:val="003757DB"/>
    <w:rsid w:val="003765D0"/>
    <w:rsid w:val="00376DFB"/>
    <w:rsid w:val="00382895"/>
    <w:rsid w:val="00383C68"/>
    <w:rsid w:val="00384915"/>
    <w:rsid w:val="00386343"/>
    <w:rsid w:val="00386BE1"/>
    <w:rsid w:val="003921E0"/>
    <w:rsid w:val="00393269"/>
    <w:rsid w:val="003A5F2A"/>
    <w:rsid w:val="003B050E"/>
    <w:rsid w:val="003B0D37"/>
    <w:rsid w:val="003B1792"/>
    <w:rsid w:val="003B383B"/>
    <w:rsid w:val="003B45C0"/>
    <w:rsid w:val="003C1D1D"/>
    <w:rsid w:val="003C4E7F"/>
    <w:rsid w:val="003D3487"/>
    <w:rsid w:val="003D45D8"/>
    <w:rsid w:val="003F5206"/>
    <w:rsid w:val="003F706D"/>
    <w:rsid w:val="003F73D9"/>
    <w:rsid w:val="003F787E"/>
    <w:rsid w:val="00414573"/>
    <w:rsid w:val="004145FD"/>
    <w:rsid w:val="004215BD"/>
    <w:rsid w:val="00433E7A"/>
    <w:rsid w:val="004376B1"/>
    <w:rsid w:val="0045080B"/>
    <w:rsid w:val="00454DDD"/>
    <w:rsid w:val="00456933"/>
    <w:rsid w:val="004617C9"/>
    <w:rsid w:val="004651C3"/>
    <w:rsid w:val="00466439"/>
    <w:rsid w:val="0047036B"/>
    <w:rsid w:val="0047527F"/>
    <w:rsid w:val="00490CAA"/>
    <w:rsid w:val="004A11AA"/>
    <w:rsid w:val="004A1D6F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FA1"/>
    <w:rsid w:val="004E077D"/>
    <w:rsid w:val="004E0BFE"/>
    <w:rsid w:val="004E2874"/>
    <w:rsid w:val="004F115F"/>
    <w:rsid w:val="004F1C7C"/>
    <w:rsid w:val="004F573C"/>
    <w:rsid w:val="004F5AFC"/>
    <w:rsid w:val="0052541E"/>
    <w:rsid w:val="0053024B"/>
    <w:rsid w:val="00533D17"/>
    <w:rsid w:val="0054166F"/>
    <w:rsid w:val="00541B77"/>
    <w:rsid w:val="00552B1D"/>
    <w:rsid w:val="0055302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459D"/>
    <w:rsid w:val="005D7B45"/>
    <w:rsid w:val="005E539C"/>
    <w:rsid w:val="005E5BA4"/>
    <w:rsid w:val="005F20CF"/>
    <w:rsid w:val="005F2A05"/>
    <w:rsid w:val="005F79A9"/>
    <w:rsid w:val="00600E34"/>
    <w:rsid w:val="00602C17"/>
    <w:rsid w:val="00605617"/>
    <w:rsid w:val="00605A17"/>
    <w:rsid w:val="00610BE6"/>
    <w:rsid w:val="00614FCF"/>
    <w:rsid w:val="006235AE"/>
    <w:rsid w:val="00630136"/>
    <w:rsid w:val="0063226A"/>
    <w:rsid w:val="00633F44"/>
    <w:rsid w:val="0064279F"/>
    <w:rsid w:val="00647D94"/>
    <w:rsid w:val="0065166C"/>
    <w:rsid w:val="00652C26"/>
    <w:rsid w:val="00660621"/>
    <w:rsid w:val="00681C70"/>
    <w:rsid w:val="00683C39"/>
    <w:rsid w:val="006846E4"/>
    <w:rsid w:val="0069487F"/>
    <w:rsid w:val="006A10AC"/>
    <w:rsid w:val="006A49DC"/>
    <w:rsid w:val="006A6A5A"/>
    <w:rsid w:val="006B0A6B"/>
    <w:rsid w:val="006B1157"/>
    <w:rsid w:val="006B31F4"/>
    <w:rsid w:val="006D1208"/>
    <w:rsid w:val="006D2852"/>
    <w:rsid w:val="006E0FC4"/>
    <w:rsid w:val="006E20E5"/>
    <w:rsid w:val="006E28C3"/>
    <w:rsid w:val="006F0F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038B"/>
    <w:rsid w:val="007827C9"/>
    <w:rsid w:val="007859B1"/>
    <w:rsid w:val="007866E4"/>
    <w:rsid w:val="007926C3"/>
    <w:rsid w:val="007A1625"/>
    <w:rsid w:val="007A2682"/>
    <w:rsid w:val="007A33C3"/>
    <w:rsid w:val="007A53DF"/>
    <w:rsid w:val="007A55BE"/>
    <w:rsid w:val="007B1217"/>
    <w:rsid w:val="007B18F1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4FB9"/>
    <w:rsid w:val="0081046E"/>
    <w:rsid w:val="00822BC3"/>
    <w:rsid w:val="00822E76"/>
    <w:rsid w:val="008324B7"/>
    <w:rsid w:val="008344F1"/>
    <w:rsid w:val="008358D3"/>
    <w:rsid w:val="00837EB4"/>
    <w:rsid w:val="008416D1"/>
    <w:rsid w:val="0084381C"/>
    <w:rsid w:val="00854DEA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8F48E1"/>
    <w:rsid w:val="00904B7D"/>
    <w:rsid w:val="009139C5"/>
    <w:rsid w:val="009164A4"/>
    <w:rsid w:val="0092312C"/>
    <w:rsid w:val="00930A02"/>
    <w:rsid w:val="009317FD"/>
    <w:rsid w:val="00943FBF"/>
    <w:rsid w:val="00950944"/>
    <w:rsid w:val="00953E5A"/>
    <w:rsid w:val="0095495F"/>
    <w:rsid w:val="009557E1"/>
    <w:rsid w:val="00965992"/>
    <w:rsid w:val="00967D3C"/>
    <w:rsid w:val="00975802"/>
    <w:rsid w:val="0098270B"/>
    <w:rsid w:val="0098323D"/>
    <w:rsid w:val="0098466B"/>
    <w:rsid w:val="00990634"/>
    <w:rsid w:val="009920E3"/>
    <w:rsid w:val="0099521A"/>
    <w:rsid w:val="00995B8F"/>
    <w:rsid w:val="009970B2"/>
    <w:rsid w:val="00997107"/>
    <w:rsid w:val="009A473B"/>
    <w:rsid w:val="009B0C77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40448"/>
    <w:rsid w:val="00A425CE"/>
    <w:rsid w:val="00A44012"/>
    <w:rsid w:val="00A55CCB"/>
    <w:rsid w:val="00A57586"/>
    <w:rsid w:val="00A61A43"/>
    <w:rsid w:val="00A65524"/>
    <w:rsid w:val="00A66E65"/>
    <w:rsid w:val="00A800CD"/>
    <w:rsid w:val="00A923FE"/>
    <w:rsid w:val="00A92470"/>
    <w:rsid w:val="00A92BAE"/>
    <w:rsid w:val="00A92F8D"/>
    <w:rsid w:val="00A9386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C1B69"/>
    <w:rsid w:val="00AC3C2A"/>
    <w:rsid w:val="00AD0159"/>
    <w:rsid w:val="00AD3553"/>
    <w:rsid w:val="00AD3AFD"/>
    <w:rsid w:val="00AD4814"/>
    <w:rsid w:val="00AD5E7B"/>
    <w:rsid w:val="00AE7211"/>
    <w:rsid w:val="00AF5AC8"/>
    <w:rsid w:val="00AF68DA"/>
    <w:rsid w:val="00B015DD"/>
    <w:rsid w:val="00B01CDA"/>
    <w:rsid w:val="00B072FB"/>
    <w:rsid w:val="00B07595"/>
    <w:rsid w:val="00B116F6"/>
    <w:rsid w:val="00B1192C"/>
    <w:rsid w:val="00B13383"/>
    <w:rsid w:val="00B2403C"/>
    <w:rsid w:val="00B25330"/>
    <w:rsid w:val="00B26050"/>
    <w:rsid w:val="00B416FC"/>
    <w:rsid w:val="00B42276"/>
    <w:rsid w:val="00B4471C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1FB1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18D0"/>
    <w:rsid w:val="00BF4ACC"/>
    <w:rsid w:val="00BF5A0D"/>
    <w:rsid w:val="00BF7588"/>
    <w:rsid w:val="00C0755B"/>
    <w:rsid w:val="00C1081D"/>
    <w:rsid w:val="00C12116"/>
    <w:rsid w:val="00C132A6"/>
    <w:rsid w:val="00C166DC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38E9"/>
    <w:rsid w:val="00C74308"/>
    <w:rsid w:val="00C77812"/>
    <w:rsid w:val="00C8151B"/>
    <w:rsid w:val="00C86125"/>
    <w:rsid w:val="00C878BC"/>
    <w:rsid w:val="00C9379D"/>
    <w:rsid w:val="00CA61F5"/>
    <w:rsid w:val="00CA6E75"/>
    <w:rsid w:val="00CB2A3F"/>
    <w:rsid w:val="00CB5964"/>
    <w:rsid w:val="00CD367B"/>
    <w:rsid w:val="00CD6BD1"/>
    <w:rsid w:val="00CD7324"/>
    <w:rsid w:val="00CD7E9F"/>
    <w:rsid w:val="00CE2B7C"/>
    <w:rsid w:val="00CE3B42"/>
    <w:rsid w:val="00CE3DF5"/>
    <w:rsid w:val="00CE4618"/>
    <w:rsid w:val="00CE549F"/>
    <w:rsid w:val="00CF4C5D"/>
    <w:rsid w:val="00D07539"/>
    <w:rsid w:val="00D11E7A"/>
    <w:rsid w:val="00D121F4"/>
    <w:rsid w:val="00D15A84"/>
    <w:rsid w:val="00D2717F"/>
    <w:rsid w:val="00D31FF9"/>
    <w:rsid w:val="00D3763B"/>
    <w:rsid w:val="00D46380"/>
    <w:rsid w:val="00D46AAE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36E1"/>
    <w:rsid w:val="00D74B44"/>
    <w:rsid w:val="00D80D99"/>
    <w:rsid w:val="00D821A4"/>
    <w:rsid w:val="00D831AE"/>
    <w:rsid w:val="00D913BB"/>
    <w:rsid w:val="00D97398"/>
    <w:rsid w:val="00DA4003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1D68"/>
    <w:rsid w:val="00E249E0"/>
    <w:rsid w:val="00E273FD"/>
    <w:rsid w:val="00E335F4"/>
    <w:rsid w:val="00E34FE7"/>
    <w:rsid w:val="00E35E22"/>
    <w:rsid w:val="00E53C03"/>
    <w:rsid w:val="00E56C9B"/>
    <w:rsid w:val="00E71048"/>
    <w:rsid w:val="00E71845"/>
    <w:rsid w:val="00E71B1E"/>
    <w:rsid w:val="00E8197D"/>
    <w:rsid w:val="00E83F15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C6E9E"/>
    <w:rsid w:val="00ED33D6"/>
    <w:rsid w:val="00ED6D02"/>
    <w:rsid w:val="00EE390D"/>
    <w:rsid w:val="00EE4B6A"/>
    <w:rsid w:val="00EE4EB0"/>
    <w:rsid w:val="00EE7601"/>
    <w:rsid w:val="00F01561"/>
    <w:rsid w:val="00F01E89"/>
    <w:rsid w:val="00F02729"/>
    <w:rsid w:val="00F028CA"/>
    <w:rsid w:val="00F0306F"/>
    <w:rsid w:val="00F06858"/>
    <w:rsid w:val="00F071EE"/>
    <w:rsid w:val="00F14AC0"/>
    <w:rsid w:val="00F2223C"/>
    <w:rsid w:val="00F257AE"/>
    <w:rsid w:val="00F27695"/>
    <w:rsid w:val="00F300DC"/>
    <w:rsid w:val="00F30E8C"/>
    <w:rsid w:val="00F41966"/>
    <w:rsid w:val="00F426C3"/>
    <w:rsid w:val="00F47F55"/>
    <w:rsid w:val="00F50766"/>
    <w:rsid w:val="00F5538C"/>
    <w:rsid w:val="00F55429"/>
    <w:rsid w:val="00F56108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0C6F"/>
    <w:rsid w:val="00FC5938"/>
    <w:rsid w:val="00FE3A7D"/>
    <w:rsid w:val="00FE5C97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paragraph" w:styleId="af2">
    <w:name w:val="footnote text"/>
    <w:basedOn w:val="a"/>
    <w:link w:val="af3"/>
    <w:rsid w:val="0052541E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52541E"/>
    <w:rPr>
      <w:lang w:eastAsia="ar-SA"/>
    </w:rPr>
  </w:style>
  <w:style w:type="character" w:styleId="af4">
    <w:name w:val="footnote reference"/>
    <w:basedOn w:val="a0"/>
    <w:rsid w:val="00525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61C2CA91683589BF0BFA0F83ED9CCBD41DCECB4160B71FCD4749D8753D71F83365F4E73E100C30UBd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1C2CA91683589BF0BFA0F83ED9CCBD41DCECB4160B71FCD4749D8753D71F83365F4E73E100C31UBdB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C9B8F80C3FD65F098DAF4752373786146F4836212AB5F7535AF378DF34EBED5FFAE0EF25C7Bi3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A8EA-18FE-4F19-9884-DB25CC63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2746</Words>
  <Characters>22071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mlabun</cp:lastModifiedBy>
  <cp:revision>2</cp:revision>
  <cp:lastPrinted>2018-05-03T03:02:00Z</cp:lastPrinted>
  <dcterms:created xsi:type="dcterms:W3CDTF">2018-08-14T09:29:00Z</dcterms:created>
  <dcterms:modified xsi:type="dcterms:W3CDTF">2018-08-14T09:29:00Z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